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3EB2" w14:textId="64BEA27B" w:rsidR="00A43184" w:rsidRPr="0042236B" w:rsidRDefault="00F8155D">
      <w:r w:rsidRPr="0042236B">
        <w:rPr>
          <w:noProof/>
        </w:rPr>
        <w:drawing>
          <wp:anchor distT="0" distB="0" distL="114300" distR="114300" simplePos="0" relativeHeight="251658240" behindDoc="0" locked="0" layoutInCell="1" allowOverlap="1" wp14:anchorId="006C3290" wp14:editId="06515FC5">
            <wp:simplePos x="0" y="0"/>
            <wp:positionH relativeFrom="column">
              <wp:posOffset>3888188</wp:posOffset>
            </wp:positionH>
            <wp:positionV relativeFrom="paragraph">
              <wp:posOffset>-461175</wp:posOffset>
            </wp:positionV>
            <wp:extent cx="1971950" cy="1581371"/>
            <wp:effectExtent l="0" t="0" r="0" b="0"/>
            <wp:wrapNone/>
            <wp:docPr id="14307623" name="Picture 1" descr="A logo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623" name="Picture 1" descr="A logo with a star and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71796" w14:textId="77777777" w:rsidR="00F8155D" w:rsidRPr="0042236B" w:rsidRDefault="00F8155D" w:rsidP="00F8155D"/>
    <w:p w14:paraId="2C614097" w14:textId="77777777" w:rsidR="00F8155D" w:rsidRPr="0042236B" w:rsidRDefault="00F8155D" w:rsidP="00F8155D"/>
    <w:p w14:paraId="1E6EDF99" w14:textId="77777777" w:rsidR="00F8155D" w:rsidRPr="0042236B" w:rsidRDefault="00F8155D" w:rsidP="00F8155D"/>
    <w:p w14:paraId="6567F926" w14:textId="77777777" w:rsidR="00F8155D" w:rsidRPr="0042236B" w:rsidRDefault="00F8155D" w:rsidP="00F8155D"/>
    <w:p w14:paraId="5CA7ACD5" w14:textId="77777777" w:rsidR="00F8155D" w:rsidRPr="0042236B" w:rsidRDefault="00F8155D" w:rsidP="00F8155D"/>
    <w:p w14:paraId="7FA5B714" w14:textId="77777777" w:rsidR="00F8155D" w:rsidRPr="0042236B" w:rsidRDefault="00F8155D" w:rsidP="00F8155D"/>
    <w:p w14:paraId="68C3ED90" w14:textId="77777777" w:rsidR="00F8155D" w:rsidRPr="0042236B" w:rsidRDefault="00F8155D" w:rsidP="00F8155D"/>
    <w:p w14:paraId="53625388" w14:textId="77777777" w:rsidR="00F8155D" w:rsidRPr="0042236B" w:rsidRDefault="00F8155D" w:rsidP="00F8155D"/>
    <w:p w14:paraId="5FE68DC2" w14:textId="77777777" w:rsidR="00F8155D" w:rsidRPr="0042236B" w:rsidRDefault="00F8155D" w:rsidP="00F8155D"/>
    <w:p w14:paraId="691193BB" w14:textId="498AB2F7" w:rsidR="00F8155D" w:rsidRPr="0042236B" w:rsidRDefault="00F8155D" w:rsidP="00F8155D">
      <w:pPr>
        <w:rPr>
          <w:b/>
          <w:bCs/>
        </w:rPr>
      </w:pPr>
      <w:r w:rsidRPr="0042236B">
        <w:rPr>
          <w:b/>
          <w:bCs/>
        </w:rPr>
        <w:t>Vulnerable Groups and Discretionary Bursary Policy</w:t>
      </w:r>
    </w:p>
    <w:p w14:paraId="53D3C3EB" w14:textId="77777777" w:rsidR="00F8155D" w:rsidRPr="0042236B" w:rsidRDefault="00F8155D" w:rsidP="00F8155D">
      <w:pPr>
        <w:rPr>
          <w:b/>
          <w:bCs/>
        </w:rPr>
      </w:pPr>
    </w:p>
    <w:p w14:paraId="4420E7B8" w14:textId="776C67F1" w:rsidR="00F8155D" w:rsidRPr="0042236B" w:rsidRDefault="00F8155D" w:rsidP="00F8155D">
      <w:pPr>
        <w:rPr>
          <w:b/>
          <w:bCs/>
        </w:rPr>
      </w:pPr>
      <w:r w:rsidRPr="0042236B">
        <w:rPr>
          <w:b/>
          <w:bCs/>
        </w:rPr>
        <w:t>Academic Year 2024-2025</w:t>
      </w:r>
    </w:p>
    <w:p w14:paraId="54865903" w14:textId="77777777" w:rsidR="00C179EB" w:rsidRPr="0042236B" w:rsidRDefault="00C179EB" w:rsidP="00F8155D">
      <w:pPr>
        <w:rPr>
          <w:b/>
          <w:bCs/>
        </w:rPr>
      </w:pPr>
    </w:p>
    <w:p w14:paraId="5DF9680F" w14:textId="05179457" w:rsidR="00C179EB" w:rsidRPr="0042236B" w:rsidRDefault="00C179EB" w:rsidP="00F8155D">
      <w:r w:rsidRPr="0042236B">
        <w:t xml:space="preserve">This document should be read </w:t>
      </w:r>
      <w:r w:rsidR="002F6D60" w:rsidRPr="0042236B">
        <w:t>in conjunction with Bursary Application Form</w:t>
      </w:r>
    </w:p>
    <w:p w14:paraId="67D6AF8E" w14:textId="77777777" w:rsidR="00F8155D" w:rsidRPr="0042236B" w:rsidRDefault="00F8155D" w:rsidP="00F8155D">
      <w:pPr>
        <w:rPr>
          <w:b/>
          <w:bCs/>
        </w:rPr>
      </w:pPr>
    </w:p>
    <w:p w14:paraId="231C7DE1" w14:textId="0EC9214E" w:rsidR="00F8155D" w:rsidRPr="0042236B" w:rsidRDefault="00F8155D" w:rsidP="00F8155D">
      <w:pPr>
        <w:rPr>
          <w:b/>
          <w:bCs/>
        </w:rPr>
      </w:pPr>
      <w:r w:rsidRPr="0042236B">
        <w:rPr>
          <w:b/>
          <w:bCs/>
        </w:rPr>
        <w:t>Introduction</w:t>
      </w:r>
    </w:p>
    <w:p w14:paraId="12E6BC61" w14:textId="77777777" w:rsidR="00F8155D" w:rsidRPr="0042236B" w:rsidRDefault="00F8155D" w:rsidP="00F8155D"/>
    <w:p w14:paraId="3F722265" w14:textId="1921084F" w:rsidR="00F8155D" w:rsidRPr="0042236B" w:rsidRDefault="00557BB5" w:rsidP="00F8155D">
      <w:r>
        <w:t>Department for Education</w:t>
      </w:r>
      <w:r w:rsidR="00F8155D" w:rsidRPr="0042236B">
        <w:t xml:space="preserve"> provide Further Education </w:t>
      </w:r>
      <w:r w:rsidR="00E8480A">
        <w:t>e</w:t>
      </w:r>
      <w:r w:rsidR="00F8155D" w:rsidRPr="0042236B">
        <w:t xml:space="preserve">stablishments with a set amount of funding annually for financial support to help students overcome barriers to education so they can remain in education. </w:t>
      </w:r>
    </w:p>
    <w:p w14:paraId="0578B522" w14:textId="77777777" w:rsidR="00F8155D" w:rsidRPr="0042236B" w:rsidRDefault="00F8155D" w:rsidP="00F8155D"/>
    <w:p w14:paraId="278C58CD" w14:textId="2BEFDB7F" w:rsidR="00F8155D" w:rsidRPr="0042236B" w:rsidRDefault="00F8155D" w:rsidP="00F8155D">
      <w:r w:rsidRPr="0042236B">
        <w:t xml:space="preserve">There are 2 types of </w:t>
      </w:r>
      <w:proofErr w:type="gramStart"/>
      <w:r w:rsidRPr="0042236B">
        <w:t>Bursary</w:t>
      </w:r>
      <w:proofErr w:type="gramEnd"/>
      <w:r w:rsidRPr="0042236B">
        <w:t xml:space="preserve"> available to students attending National Star College</w:t>
      </w:r>
      <w:r w:rsidR="003A3CC5">
        <w:t xml:space="preserve">. These </w:t>
      </w:r>
      <w:r w:rsidR="00896022">
        <w:t>have differing eligibility criteria</w:t>
      </w:r>
      <w:r w:rsidRPr="0042236B">
        <w:t>:</w:t>
      </w:r>
    </w:p>
    <w:p w14:paraId="12CCAB07" w14:textId="77777777" w:rsidR="00F8155D" w:rsidRPr="0042236B" w:rsidRDefault="00F8155D" w:rsidP="00F8155D"/>
    <w:p w14:paraId="6E6612FE" w14:textId="73204DA5" w:rsidR="00F8155D" w:rsidRPr="0042236B" w:rsidRDefault="00782676" w:rsidP="00F8155D">
      <w:pPr>
        <w:pStyle w:val="ListParagraph"/>
        <w:numPr>
          <w:ilvl w:val="0"/>
          <w:numId w:val="1"/>
        </w:numPr>
      </w:pPr>
      <w:r w:rsidRPr="0042236B">
        <w:t>S</w:t>
      </w:r>
      <w:r w:rsidR="00F8155D" w:rsidRPr="0042236B">
        <w:t xml:space="preserve">tudents </w:t>
      </w:r>
      <w:r w:rsidR="004E62D7" w:rsidRPr="0042236B">
        <w:t>who meet eligibility criteria for</w:t>
      </w:r>
      <w:r w:rsidR="00F8155D" w:rsidRPr="0042236B">
        <w:t xml:space="preserve"> a </w:t>
      </w:r>
      <w:proofErr w:type="gramStart"/>
      <w:r w:rsidR="00F8155D" w:rsidRPr="0042236B">
        <w:t>Government</w:t>
      </w:r>
      <w:proofErr w:type="gramEnd"/>
      <w:r w:rsidR="00F8155D" w:rsidRPr="0042236B">
        <w:t xml:space="preserve"> defined </w:t>
      </w:r>
      <w:r w:rsidR="000D624A" w:rsidRPr="0042236B">
        <w:t>V</w:t>
      </w:r>
      <w:r w:rsidR="00F8155D" w:rsidRPr="0042236B">
        <w:t xml:space="preserve">ulnerable </w:t>
      </w:r>
      <w:r w:rsidR="000D624A" w:rsidRPr="0042236B">
        <w:t>P</w:t>
      </w:r>
      <w:r w:rsidR="00F8155D" w:rsidRPr="0042236B">
        <w:t xml:space="preserve">erson </w:t>
      </w:r>
      <w:r w:rsidR="000D624A" w:rsidRPr="0042236B">
        <w:t>G</w:t>
      </w:r>
      <w:r w:rsidR="00F8155D" w:rsidRPr="0042236B">
        <w:t>roup of up to £1,200 a year</w:t>
      </w:r>
    </w:p>
    <w:p w14:paraId="3F61A8B9" w14:textId="77777777" w:rsidR="00782676" w:rsidRPr="0042236B" w:rsidRDefault="00782676" w:rsidP="00782676">
      <w:pPr>
        <w:pStyle w:val="ListParagraph"/>
      </w:pPr>
    </w:p>
    <w:p w14:paraId="3A672102" w14:textId="18077A74" w:rsidR="005E17D7" w:rsidRPr="0042236B" w:rsidRDefault="005E17D7" w:rsidP="00F8155D">
      <w:pPr>
        <w:pStyle w:val="ListParagraph"/>
        <w:numPr>
          <w:ilvl w:val="0"/>
          <w:numId w:val="1"/>
        </w:numPr>
      </w:pPr>
      <w:r w:rsidRPr="0042236B">
        <w:t>Discretionary Bursaries awarded to meet individual needs in relation to education</w:t>
      </w:r>
      <w:r w:rsidR="00C80DB0" w:rsidRPr="0042236B">
        <w:t>. F</w:t>
      </w:r>
      <w:r w:rsidRPr="0042236B">
        <w:t>or example</w:t>
      </w:r>
      <w:r w:rsidR="00351E64" w:rsidRPr="0042236B">
        <w:t>,</w:t>
      </w:r>
      <w:r w:rsidRPr="0042236B">
        <w:t xml:space="preserve"> contribution towards transport, equipment or other </w:t>
      </w:r>
      <w:r w:rsidR="006D103D" w:rsidRPr="0042236B">
        <w:t xml:space="preserve">educational </w:t>
      </w:r>
      <w:r w:rsidRPr="0042236B">
        <w:t xml:space="preserve">course related costs. </w:t>
      </w:r>
    </w:p>
    <w:p w14:paraId="776A6B18" w14:textId="77777777" w:rsidR="006D103D" w:rsidRPr="0042236B" w:rsidRDefault="005E17D7" w:rsidP="00F8155D">
      <w:pPr>
        <w:pStyle w:val="ListParagraph"/>
        <w:numPr>
          <w:ilvl w:val="1"/>
          <w:numId w:val="1"/>
        </w:numPr>
      </w:pPr>
      <w:r w:rsidRPr="0042236B">
        <w:t xml:space="preserve">This is only available where statutory funding is not obtainable, subject to meeting eligibility criteria and approval of reason for application. </w:t>
      </w:r>
    </w:p>
    <w:p w14:paraId="35247D1E" w14:textId="05FDDF41" w:rsidR="00675F17" w:rsidRPr="0042236B" w:rsidRDefault="005E17D7" w:rsidP="00F8155D">
      <w:pPr>
        <w:pStyle w:val="ListParagraph"/>
        <w:numPr>
          <w:ilvl w:val="1"/>
          <w:numId w:val="1"/>
        </w:numPr>
      </w:pPr>
      <w:r w:rsidRPr="0042236B">
        <w:t xml:space="preserve">For 2024/2025 the maximum Discretionary Bursary normally awarded will be £1,200 to fairly meet anticipated demand with the limited funding available. </w:t>
      </w:r>
    </w:p>
    <w:p w14:paraId="38DA1E7C" w14:textId="15DF1C42" w:rsidR="0020175F" w:rsidRPr="0042236B" w:rsidRDefault="005E17D7" w:rsidP="0020175F">
      <w:pPr>
        <w:pStyle w:val="ListParagraph"/>
        <w:numPr>
          <w:ilvl w:val="1"/>
          <w:numId w:val="1"/>
        </w:numPr>
      </w:pPr>
      <w:r w:rsidRPr="0042236B">
        <w:t>Note with</w:t>
      </w:r>
      <w:r w:rsidR="00675F17" w:rsidRPr="0042236B">
        <w:t>in</w:t>
      </w:r>
      <w:r w:rsidRPr="0042236B">
        <w:t xml:space="preserve"> the Government guidance it is stated </w:t>
      </w:r>
      <w:r w:rsidR="00675F17" w:rsidRPr="0042236B">
        <w:t xml:space="preserve">Bursaries are not available for students attending specialist residential provision that covers their educational costs in full.  Bursaries can </w:t>
      </w:r>
      <w:r w:rsidR="00675F17" w:rsidRPr="0042236B">
        <w:rPr>
          <w:b/>
          <w:bCs/>
        </w:rPr>
        <w:t>only</w:t>
      </w:r>
      <w:r w:rsidR="00675F17" w:rsidRPr="0042236B">
        <w:t xml:space="preserve"> be considered for applications relating to educational needs </w:t>
      </w:r>
      <w:r w:rsidR="00675F17" w:rsidRPr="0042236B">
        <w:rPr>
          <w:i/>
          <w:iCs/>
        </w:rPr>
        <w:t>but not covered within statutory funding.</w:t>
      </w:r>
    </w:p>
    <w:p w14:paraId="16A9D2E4" w14:textId="77777777" w:rsidR="0020175F" w:rsidRPr="0042236B" w:rsidRDefault="0020175F" w:rsidP="0020175F"/>
    <w:p w14:paraId="423D923B" w14:textId="368F3374" w:rsidR="0020175F" w:rsidRPr="0042236B" w:rsidRDefault="00D34DF4" w:rsidP="00D34DF4">
      <w:r w:rsidRPr="0042236B">
        <w:t>Apprentic</w:t>
      </w:r>
      <w:r w:rsidR="0020175F" w:rsidRPr="0042236B">
        <w:t>es</w:t>
      </w:r>
      <w:r w:rsidRPr="0042236B">
        <w:t xml:space="preserve"> are </w:t>
      </w:r>
      <w:r w:rsidRPr="0042236B">
        <w:rPr>
          <w:b/>
          <w:bCs/>
        </w:rPr>
        <w:t>not</w:t>
      </w:r>
      <w:r w:rsidRPr="0042236B">
        <w:t xml:space="preserve"> eligible </w:t>
      </w:r>
      <w:r w:rsidR="0020175F" w:rsidRPr="0042236B">
        <w:t>for Bursaries.</w:t>
      </w:r>
    </w:p>
    <w:p w14:paraId="251CF3A5" w14:textId="77777777" w:rsidR="009F681D" w:rsidRPr="0042236B" w:rsidRDefault="009F681D" w:rsidP="00D34DF4"/>
    <w:p w14:paraId="08FC6845" w14:textId="66DF7AC9" w:rsidR="0020175F" w:rsidRPr="0042236B" w:rsidRDefault="0020175F" w:rsidP="00D34DF4">
      <w:r w:rsidRPr="0042236B">
        <w:t xml:space="preserve">Students participating </w:t>
      </w:r>
      <w:r w:rsidR="00C90A54" w:rsidRPr="0042236B">
        <w:t>in programmes run by National Star as a sub-contract</w:t>
      </w:r>
      <w:r w:rsidR="00101451" w:rsidRPr="0042236B">
        <w:t xml:space="preserve"> or on behalf of another provider</w:t>
      </w:r>
      <w:r w:rsidR="00597695" w:rsidRPr="0042236B">
        <w:t xml:space="preserve"> are </w:t>
      </w:r>
      <w:r w:rsidR="00597695" w:rsidRPr="0042236B">
        <w:rPr>
          <w:b/>
          <w:bCs/>
        </w:rPr>
        <w:t>not</w:t>
      </w:r>
      <w:r w:rsidR="00597695" w:rsidRPr="0042236B">
        <w:t xml:space="preserve"> eligible for a Bursary from National Star and</w:t>
      </w:r>
      <w:r w:rsidR="00E434E0" w:rsidRPr="0042236B">
        <w:t xml:space="preserve"> students</w:t>
      </w:r>
      <w:r w:rsidR="00597695" w:rsidRPr="0042236B">
        <w:t xml:space="preserve"> would need to approach the prime cont</w:t>
      </w:r>
      <w:r w:rsidR="009F681D" w:rsidRPr="0042236B">
        <w:t>ractor.</w:t>
      </w:r>
    </w:p>
    <w:p w14:paraId="72C8B03A" w14:textId="77777777" w:rsidR="00101451" w:rsidRPr="0042236B" w:rsidRDefault="00101451" w:rsidP="00D34DF4"/>
    <w:p w14:paraId="41B883A9" w14:textId="4A132BBC" w:rsidR="00101451" w:rsidRPr="0042236B" w:rsidRDefault="00101451" w:rsidP="00D34DF4">
      <w:r w:rsidRPr="0042236B">
        <w:t xml:space="preserve">Students or other clients </w:t>
      </w:r>
      <w:r w:rsidR="0080470F" w:rsidRPr="0042236B">
        <w:t xml:space="preserve">receiving services from National Star </w:t>
      </w:r>
      <w:r w:rsidR="00374F31" w:rsidRPr="0042236B">
        <w:t xml:space="preserve">who do not meet the eligibility criteria (for example privately </w:t>
      </w:r>
      <w:r w:rsidR="00FF3196" w:rsidRPr="0042236B">
        <w:t>funded) cannot be awarded a Bursary.</w:t>
      </w:r>
    </w:p>
    <w:p w14:paraId="6F922B8C" w14:textId="77777777" w:rsidR="00675F17" w:rsidRPr="0042236B" w:rsidRDefault="00675F17" w:rsidP="00F8155D">
      <w:pPr>
        <w:rPr>
          <w:b/>
          <w:bCs/>
        </w:rPr>
      </w:pPr>
    </w:p>
    <w:p w14:paraId="04499775" w14:textId="77777777" w:rsidR="00E56744" w:rsidRPr="0042236B" w:rsidRDefault="00E56744" w:rsidP="00F8155D">
      <w:pPr>
        <w:rPr>
          <w:b/>
          <w:bCs/>
        </w:rPr>
      </w:pPr>
    </w:p>
    <w:p w14:paraId="4AAE89D3" w14:textId="77777777" w:rsidR="00E56744" w:rsidRPr="0042236B" w:rsidRDefault="00E56744" w:rsidP="00F8155D">
      <w:pPr>
        <w:rPr>
          <w:b/>
          <w:bCs/>
        </w:rPr>
      </w:pPr>
    </w:p>
    <w:p w14:paraId="49909915" w14:textId="77777777" w:rsidR="00E56744" w:rsidRPr="0042236B" w:rsidRDefault="00E56744" w:rsidP="00F8155D">
      <w:pPr>
        <w:rPr>
          <w:b/>
          <w:bCs/>
        </w:rPr>
      </w:pPr>
    </w:p>
    <w:p w14:paraId="7B650454" w14:textId="77777777" w:rsidR="00E56744" w:rsidRPr="0042236B" w:rsidRDefault="00E56744" w:rsidP="00F8155D">
      <w:pPr>
        <w:rPr>
          <w:b/>
          <w:bCs/>
        </w:rPr>
      </w:pPr>
    </w:p>
    <w:p w14:paraId="3366364C" w14:textId="77777777" w:rsidR="00E56744" w:rsidRPr="0042236B" w:rsidRDefault="00E56744" w:rsidP="00F8155D">
      <w:pPr>
        <w:rPr>
          <w:b/>
          <w:bCs/>
        </w:rPr>
      </w:pPr>
    </w:p>
    <w:p w14:paraId="2501F481" w14:textId="77777777" w:rsidR="00E56744" w:rsidRPr="0042236B" w:rsidRDefault="00E56744" w:rsidP="00F8155D">
      <w:pPr>
        <w:rPr>
          <w:b/>
          <w:bCs/>
        </w:rPr>
      </w:pPr>
    </w:p>
    <w:p w14:paraId="482B1722" w14:textId="77777777" w:rsidR="00E56744" w:rsidRPr="0042236B" w:rsidRDefault="00E56744" w:rsidP="00F8155D">
      <w:pPr>
        <w:rPr>
          <w:b/>
          <w:bCs/>
        </w:rPr>
      </w:pPr>
    </w:p>
    <w:p w14:paraId="74439014" w14:textId="432A4B26" w:rsidR="00F8155D" w:rsidRPr="0042236B" w:rsidRDefault="005E17D7" w:rsidP="00F8155D">
      <w:pPr>
        <w:rPr>
          <w:b/>
          <w:bCs/>
        </w:rPr>
      </w:pPr>
      <w:r w:rsidRPr="0042236B">
        <w:rPr>
          <w:b/>
          <w:bCs/>
        </w:rPr>
        <w:t>Bursar</w:t>
      </w:r>
      <w:r w:rsidR="00675F17" w:rsidRPr="0042236B">
        <w:rPr>
          <w:b/>
          <w:bCs/>
        </w:rPr>
        <w:t>ies</w:t>
      </w:r>
      <w:r w:rsidRPr="0042236B">
        <w:rPr>
          <w:b/>
          <w:bCs/>
        </w:rPr>
        <w:t xml:space="preserve"> for students in defined vulnerable person group</w:t>
      </w:r>
    </w:p>
    <w:p w14:paraId="6866F44F" w14:textId="77777777" w:rsidR="00F8155D" w:rsidRPr="0042236B" w:rsidRDefault="00F8155D" w:rsidP="00F8155D"/>
    <w:p w14:paraId="3D1BE0E7" w14:textId="0B344EEF" w:rsidR="00F8155D" w:rsidRPr="00896022" w:rsidRDefault="00896022" w:rsidP="00896022">
      <w:pPr>
        <w:pStyle w:val="ListParagraph"/>
        <w:numPr>
          <w:ilvl w:val="0"/>
          <w:numId w:val="12"/>
        </w:numPr>
        <w:rPr>
          <w:b/>
          <w:bCs/>
        </w:rPr>
      </w:pPr>
      <w:r w:rsidRPr="00896022">
        <w:rPr>
          <w:b/>
          <w:bCs/>
        </w:rPr>
        <w:t xml:space="preserve">Vulnerable Person Bursary </w:t>
      </w:r>
      <w:r w:rsidR="00675F17" w:rsidRPr="00896022">
        <w:rPr>
          <w:b/>
          <w:bCs/>
        </w:rPr>
        <w:t>Eligibility Criteria</w:t>
      </w:r>
      <w:r w:rsidR="00DD4C45" w:rsidRPr="00896022">
        <w:rPr>
          <w:b/>
          <w:bCs/>
        </w:rPr>
        <w:t xml:space="preserve"> – </w:t>
      </w:r>
    </w:p>
    <w:p w14:paraId="61009492" w14:textId="49CB8B99" w:rsidR="00813D25" w:rsidRPr="0042236B" w:rsidRDefault="00813D25" w:rsidP="00813D25">
      <w:pPr>
        <w:pStyle w:val="ListParagraph"/>
        <w:numPr>
          <w:ilvl w:val="0"/>
          <w:numId w:val="2"/>
        </w:numPr>
      </w:pPr>
      <w:r w:rsidRPr="0042236B">
        <w:t xml:space="preserve">Age 16 </w:t>
      </w:r>
      <w:r w:rsidR="00E65E43" w:rsidRPr="0042236B">
        <w:t xml:space="preserve">or over but under 19 on </w:t>
      </w:r>
      <w:r w:rsidR="00145C67" w:rsidRPr="0042236B">
        <w:t>3</w:t>
      </w:r>
      <w:r w:rsidR="00E65E43" w:rsidRPr="0042236B">
        <w:t>1</w:t>
      </w:r>
      <w:r w:rsidR="00E65E43" w:rsidRPr="0042236B">
        <w:rPr>
          <w:vertAlign w:val="superscript"/>
        </w:rPr>
        <w:t>st</w:t>
      </w:r>
      <w:r w:rsidR="00E65E43" w:rsidRPr="0042236B">
        <w:t xml:space="preserve"> August 2024 (note students with an EHCP continuing in educatio</w:t>
      </w:r>
      <w:r w:rsidR="00F666D6" w:rsidRPr="0042236B">
        <w:t xml:space="preserve">n past 18 are </w:t>
      </w:r>
      <w:r w:rsidR="00F666D6" w:rsidRPr="0042236B">
        <w:rPr>
          <w:b/>
          <w:bCs/>
        </w:rPr>
        <w:t>not</w:t>
      </w:r>
      <w:r w:rsidR="00F666D6" w:rsidRPr="0042236B">
        <w:t xml:space="preserve"> eligible for the defined vulnerable person group bursary)</w:t>
      </w:r>
    </w:p>
    <w:p w14:paraId="1F4BAD7C" w14:textId="12E808AF" w:rsidR="002E06A8" w:rsidRPr="0042236B" w:rsidRDefault="002E06A8" w:rsidP="00813D25">
      <w:pPr>
        <w:pStyle w:val="ListParagraph"/>
        <w:numPr>
          <w:ilvl w:val="0"/>
          <w:numId w:val="2"/>
        </w:numPr>
      </w:pPr>
      <w:r w:rsidRPr="0042236B">
        <w:t xml:space="preserve">Participating </w:t>
      </w:r>
      <w:r w:rsidR="00705F56" w:rsidRPr="0042236B">
        <w:t xml:space="preserve">in provision </w:t>
      </w:r>
      <w:r w:rsidR="00D972B1" w:rsidRPr="0042236B">
        <w:t xml:space="preserve">subject to inspection by a public body (eg Ofsted) </w:t>
      </w:r>
      <w:proofErr w:type="gramStart"/>
      <w:r w:rsidR="00670D7C" w:rsidRPr="0042236B">
        <w:t>and;</w:t>
      </w:r>
      <w:proofErr w:type="gramEnd"/>
    </w:p>
    <w:p w14:paraId="349664B5" w14:textId="7922AA6D" w:rsidR="00670D7C" w:rsidRPr="0042236B" w:rsidRDefault="00670D7C" w:rsidP="00670D7C">
      <w:pPr>
        <w:pStyle w:val="ListParagraph"/>
        <w:numPr>
          <w:ilvl w:val="1"/>
          <w:numId w:val="2"/>
        </w:numPr>
      </w:pPr>
      <w:r w:rsidRPr="0042236B">
        <w:t>Funded by Education Skills Funding Agency and/or Local Authority</w:t>
      </w:r>
      <w:r w:rsidR="000D3277" w:rsidRPr="0042236B">
        <w:t xml:space="preserve"> </w:t>
      </w:r>
      <w:proofErr w:type="gramStart"/>
      <w:r w:rsidR="000D3277" w:rsidRPr="0042236B">
        <w:t>or;</w:t>
      </w:r>
      <w:proofErr w:type="gramEnd"/>
    </w:p>
    <w:p w14:paraId="507B19B3" w14:textId="1B7B2A2E" w:rsidR="000D3277" w:rsidRPr="0042236B" w:rsidRDefault="000D3277" w:rsidP="00670D7C">
      <w:pPr>
        <w:pStyle w:val="ListParagraph"/>
        <w:numPr>
          <w:ilvl w:val="1"/>
          <w:numId w:val="2"/>
        </w:numPr>
      </w:pPr>
      <w:r w:rsidRPr="0042236B">
        <w:t xml:space="preserve">Otherwise publicly funded and leading to a qualification </w:t>
      </w:r>
      <w:r w:rsidR="00751186" w:rsidRPr="0042236B">
        <w:t>up to and including Level 3</w:t>
      </w:r>
    </w:p>
    <w:p w14:paraId="1B4CA0C9" w14:textId="3554AEFA" w:rsidR="0073029D" w:rsidRPr="0042236B" w:rsidRDefault="0073029D" w:rsidP="0073029D">
      <w:pPr>
        <w:pStyle w:val="ListParagraph"/>
        <w:numPr>
          <w:ilvl w:val="0"/>
          <w:numId w:val="2"/>
        </w:numPr>
      </w:pPr>
      <w:r w:rsidRPr="0042236B">
        <w:t>Meet the residency criteria for post-16 provision (</w:t>
      </w:r>
      <w:r w:rsidR="00FC47B4" w:rsidRPr="0042236B">
        <w:t>the</w:t>
      </w:r>
      <w:r w:rsidR="00E072AB" w:rsidRPr="0042236B">
        <w:t xml:space="preserve"> </w:t>
      </w:r>
      <w:r w:rsidR="00FC47B4" w:rsidRPr="0042236B">
        <w:t xml:space="preserve">vulnerable person group </w:t>
      </w:r>
      <w:r w:rsidR="003E7455" w:rsidRPr="0042236B">
        <w:t>Bursary</w:t>
      </w:r>
      <w:r w:rsidR="00FC47B4" w:rsidRPr="0042236B">
        <w:t xml:space="preserve"> </w:t>
      </w:r>
      <w:r w:rsidR="003E7455" w:rsidRPr="0042236B">
        <w:t xml:space="preserve">is </w:t>
      </w:r>
      <w:r w:rsidR="003E7455" w:rsidRPr="0042236B">
        <w:rPr>
          <w:b/>
          <w:bCs/>
        </w:rPr>
        <w:t>only</w:t>
      </w:r>
      <w:r w:rsidR="003E7455" w:rsidRPr="0042236B">
        <w:t xml:space="preserve"> available for student</w:t>
      </w:r>
      <w:r w:rsidR="0085122A" w:rsidRPr="0042236B">
        <w:t>s</w:t>
      </w:r>
      <w:r w:rsidR="003E7455" w:rsidRPr="0042236B">
        <w:t xml:space="preserve"> with a home address in England. </w:t>
      </w:r>
      <w:r w:rsidR="006E575F" w:rsidRPr="0042236B">
        <w:t>For details of Welsh EMA or Welsh Government Learning Grant please contact the college)</w:t>
      </w:r>
    </w:p>
    <w:p w14:paraId="1437158B" w14:textId="4012FC7C" w:rsidR="00036E7E" w:rsidRPr="0042236B" w:rsidRDefault="00D2628C" w:rsidP="0073029D">
      <w:pPr>
        <w:pStyle w:val="ListParagraph"/>
        <w:numPr>
          <w:ilvl w:val="0"/>
          <w:numId w:val="2"/>
        </w:numPr>
      </w:pPr>
      <w:r w:rsidRPr="0042236B">
        <w:t xml:space="preserve">Meet the Government criteria for defined </w:t>
      </w:r>
      <w:r w:rsidR="00251356" w:rsidRPr="0042236B">
        <w:t xml:space="preserve">vulnerable group </w:t>
      </w:r>
      <w:proofErr w:type="gramStart"/>
      <w:r w:rsidR="00251356" w:rsidRPr="0042236B">
        <w:t>of;</w:t>
      </w:r>
      <w:proofErr w:type="gramEnd"/>
    </w:p>
    <w:p w14:paraId="79264E02" w14:textId="1F679112" w:rsidR="00251356" w:rsidRPr="0042236B" w:rsidRDefault="00251356" w:rsidP="00251356">
      <w:pPr>
        <w:pStyle w:val="ListParagraph"/>
        <w:numPr>
          <w:ilvl w:val="1"/>
          <w:numId w:val="2"/>
        </w:numPr>
      </w:pPr>
      <w:r w:rsidRPr="0042236B">
        <w:t>In care</w:t>
      </w:r>
      <w:r w:rsidR="00C21AD3" w:rsidRPr="0042236B">
        <w:t xml:space="preserve"> or</w:t>
      </w:r>
      <w:r w:rsidR="008A5AB0" w:rsidRPr="0042236B">
        <w:t xml:space="preserve"> </w:t>
      </w:r>
      <w:r w:rsidR="001109EE" w:rsidRPr="0042236B">
        <w:t>recently</w:t>
      </w:r>
      <w:r w:rsidR="008A5AB0" w:rsidRPr="0042236B">
        <w:t xml:space="preserve"> left local authority care</w:t>
      </w:r>
    </w:p>
    <w:p w14:paraId="2164D024" w14:textId="7774B050" w:rsidR="00BE5E36" w:rsidRPr="0042236B" w:rsidRDefault="00BE5E36" w:rsidP="00BE5E36">
      <w:pPr>
        <w:pStyle w:val="ListParagraph"/>
        <w:ind w:left="1440"/>
      </w:pPr>
      <w:r w:rsidRPr="0042236B">
        <w:t>or</w:t>
      </w:r>
    </w:p>
    <w:p w14:paraId="50DC6585" w14:textId="3DD58536" w:rsidR="00C21AD3" w:rsidRPr="0042236B" w:rsidRDefault="00C21AD3" w:rsidP="00C21AD3">
      <w:pPr>
        <w:pStyle w:val="ListParagraph"/>
        <w:numPr>
          <w:ilvl w:val="1"/>
          <w:numId w:val="2"/>
        </w:numPr>
      </w:pPr>
      <w:r w:rsidRPr="0042236B">
        <w:t xml:space="preserve">Receive Income Support (IS), or Universal Credit (UC) because </w:t>
      </w:r>
      <w:r w:rsidR="001109EE" w:rsidRPr="0042236B">
        <w:t>you</w:t>
      </w:r>
      <w:r w:rsidRPr="0042236B">
        <w:t xml:space="preserve"> are financially supporting </w:t>
      </w:r>
      <w:r w:rsidR="00877C19" w:rsidRPr="0042236B">
        <w:t>yourself</w:t>
      </w:r>
      <w:r w:rsidRPr="0042236B">
        <w:t xml:space="preserve"> or financially supporting </w:t>
      </w:r>
      <w:r w:rsidR="001109EE" w:rsidRPr="0042236B">
        <w:t>yourself</w:t>
      </w:r>
      <w:r w:rsidRPr="0042236B">
        <w:t xml:space="preserve"> and someone who is dependent on </w:t>
      </w:r>
      <w:r w:rsidR="001109EE" w:rsidRPr="0042236B">
        <w:t>you</w:t>
      </w:r>
      <w:r w:rsidRPr="0042236B">
        <w:t xml:space="preserve"> and living with </w:t>
      </w:r>
      <w:r w:rsidR="001109EE" w:rsidRPr="0042236B">
        <w:t>you</w:t>
      </w:r>
      <w:r w:rsidRPr="0042236B">
        <w:t>, such as a child or partner</w:t>
      </w:r>
    </w:p>
    <w:p w14:paraId="75EC4FFA" w14:textId="78659470" w:rsidR="00BE5E36" w:rsidRPr="0042236B" w:rsidRDefault="00BE5E36" w:rsidP="00BE5E36">
      <w:pPr>
        <w:pStyle w:val="ListParagraph"/>
        <w:ind w:left="1440"/>
      </w:pPr>
      <w:r w:rsidRPr="0042236B">
        <w:t>or</w:t>
      </w:r>
    </w:p>
    <w:p w14:paraId="00A26A3F" w14:textId="43E3845D" w:rsidR="00472BB5" w:rsidRPr="0042236B" w:rsidRDefault="00472BB5" w:rsidP="00472BB5">
      <w:pPr>
        <w:numPr>
          <w:ilvl w:val="1"/>
          <w:numId w:val="2"/>
        </w:numPr>
        <w:shd w:val="clear" w:color="auto" w:fill="FFFFFF"/>
        <w:spacing w:after="75"/>
        <w:rPr>
          <w:rFonts w:eastAsia="Times New Roman"/>
          <w:color w:val="0B0C0C"/>
          <w:kern w:val="0"/>
          <w:lang w:eastAsia="en-GB"/>
          <w14:ligatures w14:val="none"/>
        </w:rPr>
      </w:pPr>
      <w:r w:rsidRPr="0042236B">
        <w:rPr>
          <w:rFonts w:eastAsia="Times New Roman"/>
          <w:color w:val="0B0C0C"/>
          <w:kern w:val="0"/>
          <w:lang w:eastAsia="en-GB"/>
          <w14:ligatures w14:val="none"/>
        </w:rPr>
        <w:t xml:space="preserve">Receive Disability Living Allowance (DLA) or Personal Independence Payments (PIP) in </w:t>
      </w:r>
      <w:r w:rsidR="001109EE" w:rsidRPr="0042236B">
        <w:rPr>
          <w:rFonts w:eastAsia="Times New Roman"/>
          <w:color w:val="0B0C0C"/>
          <w:kern w:val="0"/>
          <w:lang w:eastAsia="en-GB"/>
          <w14:ligatures w14:val="none"/>
        </w:rPr>
        <w:t>your</w:t>
      </w:r>
      <w:r w:rsidRPr="0042236B">
        <w:rPr>
          <w:rFonts w:eastAsia="Times New Roman"/>
          <w:color w:val="0B0C0C"/>
          <w:kern w:val="0"/>
          <w:lang w:eastAsia="en-GB"/>
          <w14:ligatures w14:val="none"/>
        </w:rPr>
        <w:t xml:space="preserve"> own right </w:t>
      </w:r>
      <w:r w:rsidRPr="0042236B">
        <w:rPr>
          <w:rFonts w:eastAsia="Times New Roman"/>
          <w:b/>
          <w:bCs/>
          <w:color w:val="0B0C0C"/>
          <w:kern w:val="0"/>
          <w:u w:val="single"/>
          <w:lang w:eastAsia="en-GB"/>
          <w14:ligatures w14:val="none"/>
        </w:rPr>
        <w:t>as well as</w:t>
      </w:r>
      <w:r w:rsidRPr="0042236B">
        <w:rPr>
          <w:rFonts w:eastAsia="Times New Roman"/>
          <w:color w:val="0B0C0C"/>
          <w:kern w:val="0"/>
          <w:lang w:eastAsia="en-GB"/>
          <w14:ligatures w14:val="none"/>
        </w:rPr>
        <w:t xml:space="preserve"> Employment and Support Allowance (ESA) or UC in </w:t>
      </w:r>
      <w:r w:rsidR="001109EE" w:rsidRPr="0042236B">
        <w:rPr>
          <w:rFonts w:eastAsia="Times New Roman"/>
          <w:color w:val="0B0C0C"/>
          <w:kern w:val="0"/>
          <w:lang w:eastAsia="en-GB"/>
          <w14:ligatures w14:val="none"/>
        </w:rPr>
        <w:t>your</w:t>
      </w:r>
      <w:r w:rsidRPr="0042236B">
        <w:rPr>
          <w:rFonts w:eastAsia="Times New Roman"/>
          <w:color w:val="0B0C0C"/>
          <w:kern w:val="0"/>
          <w:lang w:eastAsia="en-GB"/>
          <w14:ligatures w14:val="none"/>
        </w:rPr>
        <w:t xml:space="preserve"> own right</w:t>
      </w:r>
    </w:p>
    <w:p w14:paraId="79A3F24F" w14:textId="3AB8828C" w:rsidR="006A2142" w:rsidRPr="0042236B" w:rsidRDefault="006A2142" w:rsidP="006A2142">
      <w:pPr>
        <w:shd w:val="clear" w:color="auto" w:fill="FFFFFF"/>
        <w:spacing w:after="75"/>
        <w:ind w:left="1440"/>
        <w:rPr>
          <w:rFonts w:eastAsia="Times New Roman"/>
          <w:color w:val="0B0C0C"/>
          <w:kern w:val="0"/>
          <w:lang w:eastAsia="en-GB"/>
          <w14:ligatures w14:val="none"/>
        </w:rPr>
      </w:pPr>
      <w:r w:rsidRPr="0042236B">
        <w:rPr>
          <w:rFonts w:eastAsia="Times New Roman"/>
          <w:color w:val="0B0C0C"/>
          <w:kern w:val="0"/>
          <w:lang w:eastAsia="en-GB"/>
          <w14:ligatures w14:val="none"/>
        </w:rPr>
        <w:t>or</w:t>
      </w:r>
    </w:p>
    <w:p w14:paraId="361E81A6" w14:textId="576A2B18" w:rsidR="006A2142" w:rsidRPr="0042236B" w:rsidRDefault="006A2142" w:rsidP="00472BB5">
      <w:pPr>
        <w:numPr>
          <w:ilvl w:val="1"/>
          <w:numId w:val="2"/>
        </w:numPr>
        <w:shd w:val="clear" w:color="auto" w:fill="FFFFFF"/>
        <w:spacing w:after="75"/>
        <w:rPr>
          <w:rFonts w:eastAsia="Times New Roman"/>
          <w:color w:val="0B0C0C"/>
          <w:kern w:val="0"/>
          <w:lang w:eastAsia="en-GB"/>
          <w14:ligatures w14:val="none"/>
        </w:rPr>
      </w:pPr>
      <w:r w:rsidRPr="0042236B">
        <w:t xml:space="preserve">Receive Personal Independence Payment (PIP) in your name </w:t>
      </w:r>
      <w:r w:rsidRPr="0042236B">
        <w:rPr>
          <w:b/>
          <w:bCs/>
          <w:u w:val="single"/>
        </w:rPr>
        <w:t>and</w:t>
      </w:r>
      <w:r w:rsidRPr="0042236B">
        <w:t xml:space="preserve"> either ESA or Universal Credit</w:t>
      </w:r>
    </w:p>
    <w:p w14:paraId="437DD0F5" w14:textId="731E0FBB" w:rsidR="00251356" w:rsidRPr="0042236B" w:rsidRDefault="00B62801" w:rsidP="00472BB5">
      <w:r w:rsidRPr="0042236B">
        <w:t xml:space="preserve">Definitions of the </w:t>
      </w:r>
      <w:r w:rsidR="00EB1B59" w:rsidRPr="0042236B">
        <w:t xml:space="preserve">criteria are available at: </w:t>
      </w:r>
      <w:hyperlink r:id="rId11" w:history="1">
        <w:r w:rsidR="00EB1B59" w:rsidRPr="0042236B">
          <w:rPr>
            <w:rStyle w:val="Hyperlink"/>
          </w:rPr>
          <w:t>16 to 19 Bursary Fund guide 2024 to 2025 academic year - GOV.UK (www.gov.uk)</w:t>
        </w:r>
      </w:hyperlink>
      <w:r w:rsidR="00EB1B59" w:rsidRPr="0042236B">
        <w:t xml:space="preserve"> W</w:t>
      </w:r>
      <w:r w:rsidR="00C77E69" w:rsidRPr="0042236B">
        <w:t>r</w:t>
      </w:r>
      <w:r w:rsidR="00EB1B59" w:rsidRPr="0042236B">
        <w:t>itten copies can be provided on request from National Star College</w:t>
      </w:r>
      <w:r w:rsidR="00C022E0" w:rsidRPr="0042236B">
        <w:t>.</w:t>
      </w:r>
    </w:p>
    <w:p w14:paraId="74E8E789" w14:textId="77777777" w:rsidR="00472BB5" w:rsidRPr="0042236B" w:rsidRDefault="00472BB5" w:rsidP="00472BB5"/>
    <w:p w14:paraId="51113A97" w14:textId="3D72424F" w:rsidR="00EB1B59" w:rsidRPr="0042236B" w:rsidRDefault="006E696C" w:rsidP="00472BB5">
      <w:r w:rsidRPr="0042236B">
        <w:t xml:space="preserve">The maximum Bursary that can be awarded </w:t>
      </w:r>
      <w:r w:rsidR="00223E94" w:rsidRPr="0042236B">
        <w:t xml:space="preserve">is £1,200 per year and applications must only be made to cover </w:t>
      </w:r>
      <w:r w:rsidR="00C27AC3" w:rsidRPr="0042236B">
        <w:t>the amount needed to participate in education.</w:t>
      </w:r>
      <w:r w:rsidR="00EE7057" w:rsidRPr="0042236B">
        <w:t xml:space="preserve"> For example, if t</w:t>
      </w:r>
      <w:r w:rsidR="00E30E2E" w:rsidRPr="0042236B">
        <w:t xml:space="preserve">he </w:t>
      </w:r>
      <w:r w:rsidR="00EE7057" w:rsidRPr="0042236B">
        <w:t>amount required to cover cost of transport is £800</w:t>
      </w:r>
      <w:r w:rsidR="00E30E2E" w:rsidRPr="0042236B">
        <w:t>,</w:t>
      </w:r>
      <w:r w:rsidR="00EE7057" w:rsidRPr="0042236B">
        <w:t xml:space="preserve"> only £800 will be awarded</w:t>
      </w:r>
      <w:r w:rsidR="00E30E2E" w:rsidRPr="0042236B">
        <w:t xml:space="preserve"> from either Bursary source.</w:t>
      </w:r>
    </w:p>
    <w:p w14:paraId="785BA961" w14:textId="77777777" w:rsidR="00E30E2E" w:rsidRPr="0042236B" w:rsidRDefault="00E30E2E" w:rsidP="00472BB5"/>
    <w:p w14:paraId="35D334AA" w14:textId="735713C6" w:rsidR="00675F17" w:rsidRPr="0042236B" w:rsidRDefault="00F7496D" w:rsidP="00F8155D">
      <w:r w:rsidRPr="0042236B">
        <w:t xml:space="preserve">Most eligible students at National Star are on full time programmes for the complete academic year. </w:t>
      </w:r>
      <w:r w:rsidR="000530B6" w:rsidRPr="0042236B">
        <w:t xml:space="preserve">Where a student is participating in a part time or reduced duration programme </w:t>
      </w:r>
      <w:r w:rsidR="000F6B56" w:rsidRPr="0042236B">
        <w:t xml:space="preserve">the amount awarded may be </w:t>
      </w:r>
      <w:r w:rsidR="0011595F" w:rsidRPr="0042236B">
        <w:t xml:space="preserve">made </w:t>
      </w:r>
      <w:r w:rsidR="000F6B56" w:rsidRPr="0042236B">
        <w:t>pro-rata accordingly.</w:t>
      </w:r>
    </w:p>
    <w:p w14:paraId="785356CE" w14:textId="77777777" w:rsidR="000F6B56" w:rsidRPr="0042236B" w:rsidRDefault="000F6B56" w:rsidP="00F8155D"/>
    <w:p w14:paraId="25A90A1B" w14:textId="5A59BB05" w:rsidR="000F6B56" w:rsidRPr="00896022" w:rsidRDefault="00DD685F" w:rsidP="00896022">
      <w:pPr>
        <w:pStyle w:val="ListParagraph"/>
        <w:numPr>
          <w:ilvl w:val="0"/>
          <w:numId w:val="12"/>
        </w:numPr>
        <w:rPr>
          <w:b/>
          <w:bCs/>
        </w:rPr>
      </w:pPr>
      <w:r w:rsidRPr="00896022">
        <w:rPr>
          <w:b/>
          <w:bCs/>
        </w:rPr>
        <w:t>Discretionary Bursary</w:t>
      </w:r>
      <w:r w:rsidR="00896022">
        <w:rPr>
          <w:b/>
          <w:bCs/>
        </w:rPr>
        <w:t xml:space="preserve"> – eligibility criteria</w:t>
      </w:r>
    </w:p>
    <w:p w14:paraId="34AF7700" w14:textId="77777777" w:rsidR="009D6D7F" w:rsidRPr="0042236B" w:rsidRDefault="009D6D7F" w:rsidP="00F8155D">
      <w:pPr>
        <w:rPr>
          <w:b/>
          <w:bCs/>
        </w:rPr>
      </w:pPr>
    </w:p>
    <w:p w14:paraId="0873D05E" w14:textId="41081780" w:rsidR="009D6D7F" w:rsidRPr="0042236B" w:rsidRDefault="009D6D7F" w:rsidP="00F8155D">
      <w:r w:rsidRPr="0042236B">
        <w:t xml:space="preserve">The maximum Discretionary Bursary that will be awarded in any year is £1,200 to </w:t>
      </w:r>
      <w:r w:rsidR="00F027FC" w:rsidRPr="0042236B">
        <w:t>fairly distribute the limited funding available</w:t>
      </w:r>
      <w:r w:rsidR="00F5602C" w:rsidRPr="0042236B">
        <w:t>.</w:t>
      </w:r>
    </w:p>
    <w:p w14:paraId="672AFED2" w14:textId="77777777" w:rsidR="00F5602C" w:rsidRPr="0042236B" w:rsidRDefault="00F5602C" w:rsidP="00F8155D"/>
    <w:p w14:paraId="50FAA080" w14:textId="38BD2FE9" w:rsidR="00F5602C" w:rsidRPr="0042236B" w:rsidRDefault="00881CAE" w:rsidP="00F8155D">
      <w:r w:rsidRPr="0042236B">
        <w:t xml:space="preserve">Discretionary Bursary may only be a contribution towards the full cost, for example it may not be sufficient to cover the full cost of annual travel to and from college. </w:t>
      </w:r>
      <w:r w:rsidR="00BB0375" w:rsidRPr="0042236B">
        <w:t xml:space="preserve">Where the cost is below the maximum </w:t>
      </w:r>
      <w:r w:rsidR="009D5540" w:rsidRPr="0042236B">
        <w:t xml:space="preserve">only the amount required must be requested and evidence provided </w:t>
      </w:r>
      <w:r w:rsidR="00194FE5" w:rsidRPr="0042236B">
        <w:t>as to the actual cost</w:t>
      </w:r>
      <w:r w:rsidR="00C01488" w:rsidRPr="0042236B">
        <w:t xml:space="preserve"> in all applications</w:t>
      </w:r>
      <w:r w:rsidR="00194FE5" w:rsidRPr="0042236B">
        <w:t>.</w:t>
      </w:r>
    </w:p>
    <w:p w14:paraId="2469C102" w14:textId="77777777" w:rsidR="00732843" w:rsidRPr="0042236B" w:rsidRDefault="00732843" w:rsidP="00F8155D"/>
    <w:p w14:paraId="0A3E586E" w14:textId="51ECE3F8" w:rsidR="00732843" w:rsidRPr="0042236B" w:rsidRDefault="00732843" w:rsidP="00F8155D">
      <w:r w:rsidRPr="0042236B">
        <w:t xml:space="preserve">Receipts or other evidence of how the awarded Bursary has been spent must be provided </w:t>
      </w:r>
      <w:r w:rsidR="00103315" w:rsidRPr="0042236B">
        <w:t xml:space="preserve">to the College and details of this will be agreed during the application and approval process. Failure to provide evidence of how the Bursary has been spent will </w:t>
      </w:r>
      <w:r w:rsidR="00BB033C" w:rsidRPr="0042236B">
        <w:t xml:space="preserve">result in no further payments being made and the possibility of recovery of </w:t>
      </w:r>
      <w:r w:rsidR="00C01488" w:rsidRPr="0042236B">
        <w:t>payments already made</w:t>
      </w:r>
      <w:r w:rsidR="00BB033C" w:rsidRPr="0042236B">
        <w:t>.</w:t>
      </w:r>
    </w:p>
    <w:p w14:paraId="27CB0954" w14:textId="77777777" w:rsidR="00DD685F" w:rsidRPr="0042236B" w:rsidRDefault="00DD685F" w:rsidP="00F8155D"/>
    <w:p w14:paraId="110AC3A5" w14:textId="2F322A0E" w:rsidR="00DD685F" w:rsidRPr="0042236B" w:rsidRDefault="0073622B" w:rsidP="00F8155D">
      <w:r w:rsidRPr="0042236B">
        <w:t xml:space="preserve">Examples of </w:t>
      </w:r>
      <w:r w:rsidR="009942F8" w:rsidRPr="0042236B">
        <w:t xml:space="preserve">Bursary </w:t>
      </w:r>
      <w:r w:rsidR="00D7547C" w:rsidRPr="0042236B">
        <w:t xml:space="preserve">awards to help students access or remain in </w:t>
      </w:r>
      <w:proofErr w:type="gramStart"/>
      <w:r w:rsidR="00D7547C" w:rsidRPr="0042236B">
        <w:t>education;</w:t>
      </w:r>
      <w:proofErr w:type="gramEnd"/>
    </w:p>
    <w:p w14:paraId="05BC0751" w14:textId="735BA6B0" w:rsidR="00D7547C" w:rsidRPr="0042236B" w:rsidRDefault="00AD7539" w:rsidP="00D7547C">
      <w:pPr>
        <w:pStyle w:val="ListParagraph"/>
        <w:numPr>
          <w:ilvl w:val="0"/>
          <w:numId w:val="4"/>
        </w:numPr>
      </w:pPr>
      <w:r w:rsidRPr="0042236B">
        <w:t>Cost of travel</w:t>
      </w:r>
    </w:p>
    <w:p w14:paraId="6688940D" w14:textId="722A0EFD" w:rsidR="009942F8" w:rsidRPr="0042236B" w:rsidRDefault="00AD7539" w:rsidP="009942F8">
      <w:pPr>
        <w:pStyle w:val="ListParagraph"/>
        <w:numPr>
          <w:ilvl w:val="0"/>
          <w:numId w:val="4"/>
        </w:numPr>
      </w:pPr>
      <w:r w:rsidRPr="0042236B">
        <w:t xml:space="preserve">Equipment such as IT resources that </w:t>
      </w:r>
      <w:r w:rsidR="009861A2" w:rsidRPr="0042236B">
        <w:t xml:space="preserve">are not available from statutory funding and are essential </w:t>
      </w:r>
      <w:r w:rsidR="009942F8" w:rsidRPr="0042236B">
        <w:t>to the learning programme</w:t>
      </w:r>
    </w:p>
    <w:p w14:paraId="4841726A" w14:textId="3E2E8B30" w:rsidR="00A37809" w:rsidRPr="0042236B" w:rsidRDefault="003B5B04" w:rsidP="009942F8">
      <w:pPr>
        <w:pStyle w:val="ListParagraph"/>
        <w:numPr>
          <w:ilvl w:val="0"/>
          <w:numId w:val="4"/>
        </w:numPr>
      </w:pPr>
      <w:r w:rsidRPr="0042236B">
        <w:t>Specialist</w:t>
      </w:r>
      <w:r w:rsidR="00A37809" w:rsidRPr="0042236B">
        <w:t xml:space="preserve"> clothing – for example </w:t>
      </w:r>
      <w:r w:rsidRPr="0042236B">
        <w:t>protective</w:t>
      </w:r>
      <w:r w:rsidR="00A37809" w:rsidRPr="0042236B">
        <w:t xml:space="preserve"> clothing to </w:t>
      </w:r>
      <w:r w:rsidRPr="0042236B">
        <w:t xml:space="preserve">take part in </w:t>
      </w:r>
      <w:r w:rsidR="0051342D" w:rsidRPr="0042236B">
        <w:t xml:space="preserve">educational </w:t>
      </w:r>
      <w:r w:rsidRPr="0042236B">
        <w:t>activities or uniform to participate in a work placement</w:t>
      </w:r>
    </w:p>
    <w:p w14:paraId="3770045F" w14:textId="0ADCBF44" w:rsidR="000C10B5" w:rsidRPr="000C10B5" w:rsidRDefault="000C10B5" w:rsidP="000C10B5">
      <w:pPr>
        <w:pStyle w:val="ListParagraph"/>
        <w:numPr>
          <w:ilvl w:val="0"/>
          <w:numId w:val="4"/>
        </w:numPr>
      </w:pPr>
      <w:r w:rsidRPr="000C10B5">
        <w:t>Where a student is on a work placement, where meals are above the cost of subsistence payments provided by the college</w:t>
      </w:r>
    </w:p>
    <w:p w14:paraId="1C06330A" w14:textId="09E13628" w:rsidR="009251A0" w:rsidRPr="0042236B" w:rsidRDefault="009251A0" w:rsidP="009942F8">
      <w:pPr>
        <w:pStyle w:val="ListParagraph"/>
        <w:numPr>
          <w:ilvl w:val="0"/>
          <w:numId w:val="4"/>
        </w:numPr>
      </w:pPr>
      <w:r w:rsidRPr="0042236B">
        <w:t xml:space="preserve">Cost of materials to participate in Lifeskills activities where this is above </w:t>
      </w:r>
      <w:r w:rsidR="00A336D3" w:rsidRPr="0042236B">
        <w:t>subsistence payments</w:t>
      </w:r>
    </w:p>
    <w:p w14:paraId="6A3AFE45" w14:textId="77777777" w:rsidR="002F54C3" w:rsidRPr="0042236B" w:rsidRDefault="002F54C3" w:rsidP="002F54C3"/>
    <w:p w14:paraId="726A753C" w14:textId="2DD8A0F6" w:rsidR="009273A6" w:rsidRPr="0042236B" w:rsidRDefault="009273A6" w:rsidP="009273A6">
      <w:r w:rsidRPr="0042236B">
        <w:t>The following ar</w:t>
      </w:r>
      <w:r w:rsidR="002F54C3" w:rsidRPr="0042236B">
        <w:t xml:space="preserve">e examples where a Bursary </w:t>
      </w:r>
      <w:r w:rsidR="006661A6" w:rsidRPr="0042236B">
        <w:t>cannot</w:t>
      </w:r>
      <w:r w:rsidR="002F54C3" w:rsidRPr="0042236B">
        <w:t xml:space="preserve"> be awarded</w:t>
      </w:r>
      <w:r w:rsidR="006661A6" w:rsidRPr="0042236B">
        <w:t xml:space="preserve"> within Government </w:t>
      </w:r>
      <w:proofErr w:type="gramStart"/>
      <w:r w:rsidR="006661A6" w:rsidRPr="0042236B">
        <w:t>guidelines;</w:t>
      </w:r>
      <w:proofErr w:type="gramEnd"/>
    </w:p>
    <w:p w14:paraId="69F7FF12" w14:textId="708A8F4C" w:rsidR="006661A6" w:rsidRPr="0042236B" w:rsidRDefault="006661A6" w:rsidP="006661A6">
      <w:pPr>
        <w:pStyle w:val="ListParagraph"/>
        <w:numPr>
          <w:ilvl w:val="0"/>
          <w:numId w:val="5"/>
        </w:numPr>
      </w:pPr>
      <w:r w:rsidRPr="0042236B">
        <w:t xml:space="preserve">Learning Support </w:t>
      </w:r>
      <w:r w:rsidR="000723E9" w:rsidRPr="0042236B">
        <w:t xml:space="preserve">or other </w:t>
      </w:r>
      <w:r w:rsidRPr="0042236B">
        <w:t>staffing costs</w:t>
      </w:r>
    </w:p>
    <w:p w14:paraId="74E3E5B3" w14:textId="6EAB1C2C" w:rsidR="006661A6" w:rsidRPr="0042236B" w:rsidRDefault="006661A6" w:rsidP="006661A6">
      <w:pPr>
        <w:pStyle w:val="ListParagraph"/>
        <w:numPr>
          <w:ilvl w:val="0"/>
          <w:numId w:val="5"/>
        </w:numPr>
      </w:pPr>
      <w:r w:rsidRPr="0042236B">
        <w:t>Counselling costs</w:t>
      </w:r>
    </w:p>
    <w:p w14:paraId="749684E4" w14:textId="2D466916" w:rsidR="006661A6" w:rsidRPr="0042236B" w:rsidRDefault="006661A6" w:rsidP="006661A6">
      <w:pPr>
        <w:pStyle w:val="ListParagraph"/>
        <w:numPr>
          <w:ilvl w:val="0"/>
          <w:numId w:val="5"/>
        </w:numPr>
      </w:pPr>
      <w:r w:rsidRPr="0042236B">
        <w:t>Mento</w:t>
      </w:r>
      <w:r w:rsidR="00973C7A" w:rsidRPr="0042236B">
        <w:t>ring support</w:t>
      </w:r>
    </w:p>
    <w:p w14:paraId="30B528D3" w14:textId="0DE5A3C7" w:rsidR="00973C7A" w:rsidRPr="0042236B" w:rsidRDefault="00973C7A" w:rsidP="006661A6">
      <w:pPr>
        <w:pStyle w:val="ListParagraph"/>
        <w:numPr>
          <w:ilvl w:val="0"/>
          <w:numId w:val="5"/>
        </w:numPr>
      </w:pPr>
      <w:r w:rsidRPr="0042236B">
        <w:t xml:space="preserve">Extra-curricular or other </w:t>
      </w:r>
      <w:r w:rsidR="009B0DBF" w:rsidRPr="0042236B">
        <w:t>activities not essential to main study programme – for example</w:t>
      </w:r>
      <w:r w:rsidR="009251A0" w:rsidRPr="0042236B">
        <w:t>,</w:t>
      </w:r>
      <w:r w:rsidR="009B0DBF" w:rsidRPr="0042236B">
        <w:t xml:space="preserve"> trips</w:t>
      </w:r>
      <w:r w:rsidR="00A21951" w:rsidRPr="0042236B">
        <w:t xml:space="preserve"> or other event costs</w:t>
      </w:r>
    </w:p>
    <w:p w14:paraId="53761F78" w14:textId="5EFBCAB0" w:rsidR="00CB2E2E" w:rsidRPr="0042236B" w:rsidRDefault="00CB2E2E" w:rsidP="006661A6">
      <w:pPr>
        <w:pStyle w:val="ListParagraph"/>
        <w:numPr>
          <w:ilvl w:val="0"/>
          <w:numId w:val="5"/>
        </w:numPr>
      </w:pPr>
      <w:r w:rsidRPr="0042236B">
        <w:t xml:space="preserve">Equipment not considered essential </w:t>
      </w:r>
      <w:r w:rsidR="00EB5999" w:rsidRPr="0042236B">
        <w:t>to main study programme</w:t>
      </w:r>
    </w:p>
    <w:p w14:paraId="7DA799EE" w14:textId="762D7A81" w:rsidR="00EB5999" w:rsidRPr="0042236B" w:rsidRDefault="00EB5999" w:rsidP="006661A6">
      <w:pPr>
        <w:pStyle w:val="ListParagraph"/>
        <w:numPr>
          <w:ilvl w:val="0"/>
          <w:numId w:val="5"/>
        </w:numPr>
      </w:pPr>
      <w:r w:rsidRPr="0042236B">
        <w:t xml:space="preserve">Repairs or replacement of broken </w:t>
      </w:r>
      <w:r w:rsidR="000723E9" w:rsidRPr="0042236B">
        <w:t>equipment statutorily funded in the first instance</w:t>
      </w:r>
    </w:p>
    <w:p w14:paraId="6ABB3F72" w14:textId="77777777" w:rsidR="000723E9" w:rsidRPr="0042236B" w:rsidRDefault="000723E9" w:rsidP="000723E9"/>
    <w:p w14:paraId="0DAF8ED4" w14:textId="71AF265B" w:rsidR="000723E9" w:rsidRPr="0042236B" w:rsidRDefault="000723E9" w:rsidP="000723E9">
      <w:pPr>
        <w:rPr>
          <w:b/>
          <w:bCs/>
        </w:rPr>
      </w:pPr>
      <w:r w:rsidRPr="0042236B">
        <w:rPr>
          <w:b/>
          <w:bCs/>
        </w:rPr>
        <w:t>Eligibility Criteria</w:t>
      </w:r>
      <w:r w:rsidR="00DD4C45" w:rsidRPr="0042236B">
        <w:rPr>
          <w:b/>
          <w:bCs/>
        </w:rPr>
        <w:t xml:space="preserve"> – Discretionary Bur</w:t>
      </w:r>
      <w:r w:rsidR="00932789" w:rsidRPr="0042236B">
        <w:rPr>
          <w:b/>
          <w:bCs/>
        </w:rPr>
        <w:t>s</w:t>
      </w:r>
      <w:r w:rsidR="00DD4C45" w:rsidRPr="0042236B">
        <w:rPr>
          <w:b/>
          <w:bCs/>
        </w:rPr>
        <w:t>ary</w:t>
      </w:r>
    </w:p>
    <w:p w14:paraId="19AE8F7F" w14:textId="77777777" w:rsidR="0091508D" w:rsidRPr="0042236B" w:rsidRDefault="0091508D" w:rsidP="000723E9">
      <w:pPr>
        <w:rPr>
          <w:b/>
          <w:bCs/>
        </w:rPr>
      </w:pPr>
    </w:p>
    <w:p w14:paraId="7901D92E" w14:textId="35990116" w:rsidR="00244B9C" w:rsidRPr="0042236B" w:rsidRDefault="00244B9C" w:rsidP="00244B9C">
      <w:pPr>
        <w:pStyle w:val="ListParagraph"/>
        <w:numPr>
          <w:ilvl w:val="0"/>
          <w:numId w:val="7"/>
        </w:numPr>
      </w:pPr>
      <w:r w:rsidRPr="0042236B">
        <w:t xml:space="preserve">Age 16 or over but under 19 on </w:t>
      </w:r>
      <w:r w:rsidR="00145C67" w:rsidRPr="0042236B">
        <w:t>3</w:t>
      </w:r>
      <w:r w:rsidRPr="0042236B">
        <w:t>1</w:t>
      </w:r>
      <w:r w:rsidRPr="0042236B">
        <w:rPr>
          <w:vertAlign w:val="superscript"/>
        </w:rPr>
        <w:t>st</w:t>
      </w:r>
      <w:r w:rsidRPr="0042236B">
        <w:t xml:space="preserve"> August 2024</w:t>
      </w:r>
    </w:p>
    <w:p w14:paraId="43C8C4FD" w14:textId="6A02A986" w:rsidR="00EF187E" w:rsidRPr="0042236B" w:rsidRDefault="00453A64" w:rsidP="00244B9C">
      <w:pPr>
        <w:pStyle w:val="ListParagraph"/>
        <w:numPr>
          <w:ilvl w:val="0"/>
          <w:numId w:val="7"/>
        </w:numPr>
      </w:pPr>
      <w:r w:rsidRPr="0042236B">
        <w:t>Age 19</w:t>
      </w:r>
      <w:r w:rsidR="00AB2F1F" w:rsidRPr="0042236B">
        <w:t>-</w:t>
      </w:r>
      <w:r w:rsidR="008F6642" w:rsidRPr="0042236B">
        <w:t xml:space="preserve">24 on </w:t>
      </w:r>
      <w:r w:rsidR="00145C67" w:rsidRPr="0042236B">
        <w:t>3</w:t>
      </w:r>
      <w:r w:rsidR="008F6642" w:rsidRPr="0042236B">
        <w:t>1</w:t>
      </w:r>
      <w:r w:rsidR="008F6642" w:rsidRPr="0042236B">
        <w:rPr>
          <w:vertAlign w:val="superscript"/>
        </w:rPr>
        <w:t>st</w:t>
      </w:r>
      <w:r w:rsidR="008F6642" w:rsidRPr="0042236B">
        <w:t xml:space="preserve"> </w:t>
      </w:r>
      <w:r w:rsidR="00D313F4" w:rsidRPr="0042236B">
        <w:t>August 2024 with an active Education Health and</w:t>
      </w:r>
      <w:r w:rsidR="00B4688D" w:rsidRPr="0042236B">
        <w:t xml:space="preserve"> Care Plan or equivalent in Wales</w:t>
      </w:r>
    </w:p>
    <w:p w14:paraId="1FC11938" w14:textId="77777777" w:rsidR="00B4688D" w:rsidRPr="0042236B" w:rsidRDefault="00B4688D" w:rsidP="00B4688D">
      <w:pPr>
        <w:pStyle w:val="ListParagraph"/>
        <w:numPr>
          <w:ilvl w:val="0"/>
          <w:numId w:val="7"/>
        </w:numPr>
      </w:pPr>
      <w:r w:rsidRPr="0042236B">
        <w:t xml:space="preserve">Participating in provision subject to inspection by a public body (eg Ofsted or Estyn) </w:t>
      </w:r>
      <w:proofErr w:type="gramStart"/>
      <w:r w:rsidRPr="0042236B">
        <w:t>and;</w:t>
      </w:r>
      <w:proofErr w:type="gramEnd"/>
    </w:p>
    <w:p w14:paraId="4DF144CC" w14:textId="207C7CA9" w:rsidR="00B4688D" w:rsidRPr="0042236B" w:rsidRDefault="00B4688D" w:rsidP="00B4688D">
      <w:pPr>
        <w:pStyle w:val="ListParagraph"/>
        <w:numPr>
          <w:ilvl w:val="1"/>
          <w:numId w:val="7"/>
        </w:numPr>
      </w:pPr>
      <w:r w:rsidRPr="0042236B">
        <w:t xml:space="preserve">Funded by </w:t>
      </w:r>
      <w:r w:rsidR="008D3048">
        <w:t xml:space="preserve">Department for Education </w:t>
      </w:r>
      <w:r w:rsidRPr="0042236B">
        <w:t xml:space="preserve">and/or Local Authority </w:t>
      </w:r>
      <w:proofErr w:type="gramStart"/>
      <w:r w:rsidRPr="0042236B">
        <w:t>or;</w:t>
      </w:r>
      <w:proofErr w:type="gramEnd"/>
    </w:p>
    <w:p w14:paraId="3BE91C94" w14:textId="77777777" w:rsidR="00B4688D" w:rsidRPr="0042236B" w:rsidRDefault="00B4688D" w:rsidP="00B4688D">
      <w:pPr>
        <w:pStyle w:val="ListParagraph"/>
        <w:numPr>
          <w:ilvl w:val="1"/>
          <w:numId w:val="7"/>
        </w:numPr>
      </w:pPr>
      <w:r w:rsidRPr="0042236B">
        <w:t>Otherwise publicly funded (for example Welsh Government) and leading to a qualification up to and including Level 3</w:t>
      </w:r>
    </w:p>
    <w:p w14:paraId="78FA24C4" w14:textId="3890BE0A" w:rsidR="00B4688D" w:rsidRPr="0042236B" w:rsidRDefault="00B4688D" w:rsidP="00B4688D">
      <w:pPr>
        <w:pStyle w:val="ListParagraph"/>
        <w:numPr>
          <w:ilvl w:val="0"/>
          <w:numId w:val="7"/>
        </w:numPr>
      </w:pPr>
      <w:r w:rsidRPr="0042236B">
        <w:t>Meet the residency criteria for post-16 provision</w:t>
      </w:r>
      <w:r w:rsidR="005B0693" w:rsidRPr="0042236B">
        <w:t xml:space="preserve"> (for Discretionary Bursary the Government extend this to Wales</w:t>
      </w:r>
      <w:r w:rsidRPr="0042236B">
        <w:t>)</w:t>
      </w:r>
    </w:p>
    <w:p w14:paraId="2515B22B" w14:textId="6DC7F392" w:rsidR="00B4688D" w:rsidRPr="0042236B" w:rsidRDefault="00B53F28" w:rsidP="00244B9C">
      <w:pPr>
        <w:pStyle w:val="ListParagraph"/>
        <w:numPr>
          <w:ilvl w:val="0"/>
          <w:numId w:val="7"/>
        </w:numPr>
      </w:pPr>
      <w:r w:rsidRPr="0042236B">
        <w:t xml:space="preserve">Meet the financial eligibility criteria </w:t>
      </w:r>
      <w:proofErr w:type="gramStart"/>
      <w:r w:rsidRPr="0042236B">
        <w:t>of;</w:t>
      </w:r>
      <w:proofErr w:type="gramEnd"/>
    </w:p>
    <w:p w14:paraId="1CD87AFA" w14:textId="31C6C6D1" w:rsidR="00B53F28" w:rsidRPr="0042236B" w:rsidRDefault="007007FD" w:rsidP="000B2B41">
      <w:pPr>
        <w:pStyle w:val="ListParagraph"/>
        <w:numPr>
          <w:ilvl w:val="1"/>
          <w:numId w:val="7"/>
        </w:numPr>
      </w:pPr>
      <w:r w:rsidRPr="0042236B">
        <w:t xml:space="preserve">Household income of </w:t>
      </w:r>
      <w:r w:rsidR="00021661" w:rsidRPr="0042236B">
        <w:t>less than £40,000 per annum</w:t>
      </w:r>
      <w:r w:rsidR="000B2B41" w:rsidRPr="0042236B">
        <w:t xml:space="preserve"> (this includes earned income, benefit payments and Working &amp; Child Tax credits)</w:t>
      </w:r>
    </w:p>
    <w:p w14:paraId="184480F7" w14:textId="7CDF451C" w:rsidR="006E4852" w:rsidRPr="0042236B" w:rsidRDefault="00B231C7" w:rsidP="000B2B41">
      <w:pPr>
        <w:pStyle w:val="ListParagraph"/>
        <w:numPr>
          <w:ilvl w:val="1"/>
          <w:numId w:val="7"/>
        </w:numPr>
      </w:pPr>
      <w:r w:rsidRPr="0042236B">
        <w:t xml:space="preserve">In exceptional circumstances this threshold may be increased where evidence is provided </w:t>
      </w:r>
      <w:r w:rsidR="00C14807" w:rsidRPr="0042236B">
        <w:t>of high outgoings such as number of financial dependents</w:t>
      </w:r>
      <w:r w:rsidR="00F6580C" w:rsidRPr="0042236B">
        <w:t>. This is at the discretion of the Bursary Panel.</w:t>
      </w:r>
    </w:p>
    <w:p w14:paraId="358B47E5" w14:textId="7A3EC6AB" w:rsidR="00C14807" w:rsidRPr="0042236B" w:rsidRDefault="004E0A0E" w:rsidP="004E0A0E">
      <w:pPr>
        <w:pStyle w:val="ListParagraph"/>
        <w:numPr>
          <w:ilvl w:val="2"/>
          <w:numId w:val="7"/>
        </w:numPr>
      </w:pPr>
      <w:r w:rsidRPr="0042236B">
        <w:t>Note that evidence of financial eligibility is required for all applications, irrespective of amount, there is no minimum threshold</w:t>
      </w:r>
    </w:p>
    <w:p w14:paraId="4F0CD6B7" w14:textId="58D29E0E" w:rsidR="00664C48" w:rsidRPr="0042236B" w:rsidRDefault="00664C48" w:rsidP="00664C48">
      <w:pPr>
        <w:pStyle w:val="ListParagraph"/>
        <w:numPr>
          <w:ilvl w:val="0"/>
          <w:numId w:val="7"/>
        </w:numPr>
      </w:pPr>
      <w:r w:rsidRPr="0042236B">
        <w:t xml:space="preserve">Continue to maintain </w:t>
      </w:r>
      <w:r w:rsidR="00CF0534" w:rsidRPr="0042236B">
        <w:t>attendance at college of a minimum of 95%. This threshold may be reviewed by the Bursary Panel in exceptional circumstances</w:t>
      </w:r>
      <w:r w:rsidR="00E80E35" w:rsidRPr="0042236B">
        <w:t>.</w:t>
      </w:r>
    </w:p>
    <w:p w14:paraId="3D522A13" w14:textId="77777777" w:rsidR="002F54C3" w:rsidRPr="0042236B" w:rsidRDefault="002F54C3" w:rsidP="009273A6"/>
    <w:p w14:paraId="7BE2E164" w14:textId="004A8B99" w:rsidR="00EF065D" w:rsidRPr="0042236B" w:rsidRDefault="00EF065D" w:rsidP="009273A6">
      <w:pPr>
        <w:rPr>
          <w:b/>
          <w:bCs/>
        </w:rPr>
      </w:pPr>
      <w:r w:rsidRPr="0042236B">
        <w:rPr>
          <w:b/>
          <w:bCs/>
        </w:rPr>
        <w:t xml:space="preserve">Providing Evidence of </w:t>
      </w:r>
      <w:r w:rsidR="00976242" w:rsidRPr="0042236B">
        <w:rPr>
          <w:b/>
          <w:bCs/>
        </w:rPr>
        <w:t>financial</w:t>
      </w:r>
      <w:r w:rsidRPr="0042236B">
        <w:rPr>
          <w:b/>
          <w:bCs/>
        </w:rPr>
        <w:t xml:space="preserve"> eligibili</w:t>
      </w:r>
      <w:r w:rsidR="00976242" w:rsidRPr="0042236B">
        <w:rPr>
          <w:b/>
          <w:bCs/>
        </w:rPr>
        <w:t>ty</w:t>
      </w:r>
    </w:p>
    <w:p w14:paraId="3854B966" w14:textId="77777777" w:rsidR="00976242" w:rsidRPr="0042236B" w:rsidRDefault="00976242" w:rsidP="009273A6"/>
    <w:p w14:paraId="70EC6E15" w14:textId="4F74EA80" w:rsidR="00976242" w:rsidRPr="0042236B" w:rsidRDefault="00D52577" w:rsidP="009273A6">
      <w:r w:rsidRPr="0042236B">
        <w:t>It is the responsibility of the young person/family or those supporting them</w:t>
      </w:r>
      <w:r w:rsidR="00E80E35" w:rsidRPr="0042236B">
        <w:t xml:space="preserve"> with the application</w:t>
      </w:r>
      <w:r w:rsidRPr="0042236B">
        <w:t xml:space="preserve"> to </w:t>
      </w:r>
      <w:r w:rsidR="00E80E35" w:rsidRPr="0042236B">
        <w:t>provide evidence of financial eligibility. Without evidence of financial eligibility, no Bursary awards will be made.</w:t>
      </w:r>
    </w:p>
    <w:p w14:paraId="30B333E5" w14:textId="77777777" w:rsidR="00976242" w:rsidRPr="0042236B" w:rsidRDefault="00976242" w:rsidP="009273A6"/>
    <w:p w14:paraId="0927DC55" w14:textId="3075F57D" w:rsidR="005C6CC3" w:rsidRPr="0042236B" w:rsidRDefault="008156CE" w:rsidP="005C6CC3">
      <w:r w:rsidRPr="0042236B">
        <w:t xml:space="preserve">You </w:t>
      </w:r>
      <w:r w:rsidR="005C6CC3" w:rsidRPr="0042236B">
        <w:t>do not have to provide all of these, just th</w:t>
      </w:r>
      <w:r w:rsidR="006D49C5" w:rsidRPr="0042236B">
        <w:t>ose</w:t>
      </w:r>
      <w:r w:rsidR="005C6CC3" w:rsidRPr="0042236B">
        <w:t xml:space="preserve"> relevant for your circumstances:</w:t>
      </w:r>
    </w:p>
    <w:p w14:paraId="593C6C8A" w14:textId="77777777" w:rsidR="005C6CC3" w:rsidRPr="0042236B" w:rsidRDefault="005C6CC3" w:rsidP="005C6CC3">
      <w:pPr>
        <w:numPr>
          <w:ilvl w:val="0"/>
          <w:numId w:val="8"/>
        </w:numPr>
      </w:pPr>
      <w:r w:rsidRPr="0042236B">
        <w:t>Universal Credit Monthly Claim</w:t>
      </w:r>
    </w:p>
    <w:p w14:paraId="7E1CC4CB" w14:textId="77777777" w:rsidR="005C6CC3" w:rsidRPr="0042236B" w:rsidRDefault="005C6CC3" w:rsidP="005C6CC3">
      <w:pPr>
        <w:numPr>
          <w:ilvl w:val="0"/>
          <w:numId w:val="8"/>
        </w:numPr>
      </w:pPr>
      <w:r w:rsidRPr="0042236B">
        <w:t>Tax Free Credits statements</w:t>
      </w:r>
    </w:p>
    <w:p w14:paraId="30B697B5" w14:textId="77777777" w:rsidR="005C6CC3" w:rsidRPr="0042236B" w:rsidRDefault="005C6CC3" w:rsidP="005C6CC3">
      <w:pPr>
        <w:numPr>
          <w:ilvl w:val="0"/>
          <w:numId w:val="8"/>
        </w:numPr>
      </w:pPr>
      <w:r w:rsidRPr="0042236B">
        <w:lastRenderedPageBreak/>
        <w:t>3 months’ worth of payslips</w:t>
      </w:r>
    </w:p>
    <w:p w14:paraId="67E6CD3F" w14:textId="77777777" w:rsidR="005C6CC3" w:rsidRPr="0042236B" w:rsidRDefault="005C6CC3" w:rsidP="005C6CC3">
      <w:pPr>
        <w:numPr>
          <w:ilvl w:val="0"/>
          <w:numId w:val="8"/>
        </w:numPr>
      </w:pPr>
      <w:r w:rsidRPr="0042236B">
        <w:t>Bank statements or other evidence showing regular income is less than £40,000 a year</w:t>
      </w:r>
    </w:p>
    <w:p w14:paraId="1C5CE991" w14:textId="77777777" w:rsidR="005C6CC3" w:rsidRPr="0042236B" w:rsidRDefault="005C6CC3" w:rsidP="005C6CC3"/>
    <w:p w14:paraId="5DE4A367" w14:textId="77777777" w:rsidR="00F42C56" w:rsidRPr="0042236B" w:rsidRDefault="005C6CC3" w:rsidP="005C6CC3">
      <w:r w:rsidRPr="0042236B">
        <w:t xml:space="preserve">We recognise this may seem </w:t>
      </w:r>
      <w:proofErr w:type="gramStart"/>
      <w:r w:rsidRPr="0042236B">
        <w:t>intrusive,</w:t>
      </w:r>
      <w:proofErr w:type="gramEnd"/>
      <w:r w:rsidRPr="0042236B">
        <w:t xml:space="preserve"> however we are required to evidence financial eligibility in line with Government </w:t>
      </w:r>
      <w:r w:rsidR="008156CE" w:rsidRPr="0042236B">
        <w:t>guidelines</w:t>
      </w:r>
      <w:r w:rsidRPr="0042236B">
        <w:t xml:space="preserve"> for awarding Bursaries.</w:t>
      </w:r>
      <w:r w:rsidR="008C346E" w:rsidRPr="0042236B">
        <w:t xml:space="preserve"> </w:t>
      </w:r>
    </w:p>
    <w:p w14:paraId="4CF688A4" w14:textId="77777777" w:rsidR="00F42C56" w:rsidRPr="0042236B" w:rsidRDefault="00F42C56" w:rsidP="005C6CC3"/>
    <w:p w14:paraId="71575373" w14:textId="77777777" w:rsidR="00F42C56" w:rsidRPr="0042236B" w:rsidRDefault="008C346E" w:rsidP="005C6CC3">
      <w:r w:rsidRPr="0042236B">
        <w:t xml:space="preserve">Note </w:t>
      </w:r>
      <w:r w:rsidR="003E5346" w:rsidRPr="0042236B">
        <w:t xml:space="preserve">failure to fully disclose family financial circumstances </w:t>
      </w:r>
      <w:proofErr w:type="gramStart"/>
      <w:r w:rsidR="00FC64B8" w:rsidRPr="0042236B">
        <w:t>in order to</w:t>
      </w:r>
      <w:proofErr w:type="gramEnd"/>
      <w:r w:rsidR="00FC64B8" w:rsidRPr="0042236B">
        <w:t xml:space="preserve"> apply for a Bursary will be considered fraud and appropriate action taken.</w:t>
      </w:r>
    </w:p>
    <w:p w14:paraId="52FB1D9F" w14:textId="77777777" w:rsidR="00F42C56" w:rsidRPr="0042236B" w:rsidRDefault="00F42C56" w:rsidP="005C6CC3"/>
    <w:p w14:paraId="0F1B460C" w14:textId="269F16BC" w:rsidR="00976242" w:rsidRPr="0042236B" w:rsidRDefault="00F42C56" w:rsidP="005C6CC3">
      <w:r w:rsidRPr="0042236B">
        <w:t>It is the responsibility of the young person/family to inform National Star of any change in circumstance in year which may mean financial eligibility is no longer met.</w:t>
      </w:r>
    </w:p>
    <w:p w14:paraId="22EC7961" w14:textId="77777777" w:rsidR="005602FF" w:rsidRPr="0042236B" w:rsidRDefault="005602FF" w:rsidP="005C6CC3"/>
    <w:p w14:paraId="48313CED" w14:textId="46F8A237" w:rsidR="005602FF" w:rsidRPr="0042236B" w:rsidRDefault="005602FF" w:rsidP="005C6CC3">
      <w:pPr>
        <w:rPr>
          <w:b/>
          <w:bCs/>
        </w:rPr>
      </w:pPr>
      <w:r w:rsidRPr="0042236B">
        <w:rPr>
          <w:b/>
          <w:bCs/>
        </w:rPr>
        <w:t>Application Process</w:t>
      </w:r>
    </w:p>
    <w:p w14:paraId="390582FD" w14:textId="77777777" w:rsidR="005602FF" w:rsidRPr="0042236B" w:rsidRDefault="005602FF" w:rsidP="005C6CC3"/>
    <w:p w14:paraId="0BBDA1AC" w14:textId="0D739D14" w:rsidR="00C24AC9" w:rsidRPr="0042236B" w:rsidRDefault="001429FE" w:rsidP="005C6CC3">
      <w:r w:rsidRPr="0042236B">
        <w:t xml:space="preserve">An electronic or printed form will be provided for applications. The form will </w:t>
      </w:r>
      <w:r w:rsidR="00C24AC9" w:rsidRPr="0042236B">
        <w:t xml:space="preserve">include the </w:t>
      </w:r>
      <w:r w:rsidR="00182A82" w:rsidRPr="0042236B">
        <w:t xml:space="preserve">request for the </w:t>
      </w:r>
      <w:r w:rsidR="00C24AC9" w:rsidRPr="0042236B">
        <w:t>following</w:t>
      </w:r>
      <w:r w:rsidR="00182A82" w:rsidRPr="0042236B">
        <w:t xml:space="preserve"> </w:t>
      </w:r>
      <w:proofErr w:type="gramStart"/>
      <w:r w:rsidR="00182A82" w:rsidRPr="0042236B">
        <w:t>information;</w:t>
      </w:r>
      <w:proofErr w:type="gramEnd"/>
    </w:p>
    <w:p w14:paraId="606B171B" w14:textId="49B08C49" w:rsidR="00C24AC9" w:rsidRPr="0042236B" w:rsidRDefault="00A72C4C" w:rsidP="00C24AC9">
      <w:pPr>
        <w:pStyle w:val="ListParagraph"/>
        <w:numPr>
          <w:ilvl w:val="0"/>
          <w:numId w:val="9"/>
        </w:numPr>
      </w:pPr>
      <w:r w:rsidRPr="0042236B">
        <w:t>Which Bursary is being applied for (vulnerable person group/discretionary)</w:t>
      </w:r>
    </w:p>
    <w:p w14:paraId="23CB910B" w14:textId="67DAA3E8" w:rsidR="00A72C4C" w:rsidRPr="0042236B" w:rsidRDefault="00182A82" w:rsidP="00C24AC9">
      <w:pPr>
        <w:pStyle w:val="ListParagraph"/>
        <w:numPr>
          <w:ilvl w:val="0"/>
          <w:numId w:val="9"/>
        </w:numPr>
      </w:pPr>
      <w:r w:rsidRPr="0042236B">
        <w:t xml:space="preserve">Reason for application including why it is essential </w:t>
      </w:r>
      <w:r w:rsidR="00056D93" w:rsidRPr="0042236B">
        <w:t xml:space="preserve">for participating or </w:t>
      </w:r>
      <w:r w:rsidR="00B06E00" w:rsidRPr="0042236B">
        <w:t>continuing in education</w:t>
      </w:r>
    </w:p>
    <w:p w14:paraId="21DAF505" w14:textId="28424BD1" w:rsidR="00B06E00" w:rsidRPr="0042236B" w:rsidRDefault="00B06E00" w:rsidP="00C24AC9">
      <w:pPr>
        <w:pStyle w:val="ListParagraph"/>
        <w:numPr>
          <w:ilvl w:val="0"/>
          <w:numId w:val="9"/>
        </w:numPr>
      </w:pPr>
      <w:r w:rsidRPr="0042236B">
        <w:t>The amount requested</w:t>
      </w:r>
    </w:p>
    <w:p w14:paraId="6E22F964" w14:textId="2D324A36" w:rsidR="00165D57" w:rsidRPr="0042236B" w:rsidRDefault="00165D57" w:rsidP="00C24AC9">
      <w:pPr>
        <w:pStyle w:val="ListParagraph"/>
        <w:numPr>
          <w:ilvl w:val="0"/>
          <w:numId w:val="9"/>
        </w:numPr>
      </w:pPr>
      <w:r w:rsidRPr="0042236B">
        <w:t>How you anticipate you can evidence the spend if a Bursary is awarded (for example taxi invoices/receipts</w:t>
      </w:r>
      <w:r w:rsidR="00B2774A" w:rsidRPr="0042236B">
        <w:t>)</w:t>
      </w:r>
    </w:p>
    <w:p w14:paraId="0D365B37" w14:textId="3AC4F88C" w:rsidR="00165D57" w:rsidRPr="0042236B" w:rsidRDefault="00165D57" w:rsidP="00C24AC9">
      <w:pPr>
        <w:pStyle w:val="ListParagraph"/>
        <w:numPr>
          <w:ilvl w:val="0"/>
          <w:numId w:val="9"/>
        </w:numPr>
      </w:pPr>
      <w:r w:rsidRPr="0042236B">
        <w:t>Checklist of evidence</w:t>
      </w:r>
      <w:r w:rsidR="005F7425" w:rsidRPr="0042236B">
        <w:t xml:space="preserve"> provided</w:t>
      </w:r>
    </w:p>
    <w:p w14:paraId="4442F135" w14:textId="77777777" w:rsidR="00F51F43" w:rsidRPr="0042236B" w:rsidRDefault="00F51F43" w:rsidP="00F51F43">
      <w:pPr>
        <w:pStyle w:val="ListParagraph"/>
      </w:pPr>
    </w:p>
    <w:p w14:paraId="15BE0229" w14:textId="09D2551F" w:rsidR="00165D57" w:rsidRPr="0042236B" w:rsidRDefault="00165D57" w:rsidP="00165D57">
      <w:r w:rsidRPr="0042236B">
        <w:t xml:space="preserve">In addition to </w:t>
      </w:r>
      <w:r w:rsidR="005F7425" w:rsidRPr="0042236B">
        <w:t xml:space="preserve">the application form you will need to </w:t>
      </w:r>
      <w:proofErr w:type="gramStart"/>
      <w:r w:rsidR="005F7425" w:rsidRPr="0042236B">
        <w:t>provide;</w:t>
      </w:r>
      <w:proofErr w:type="gramEnd"/>
    </w:p>
    <w:p w14:paraId="6EFE4739" w14:textId="6915BFC1" w:rsidR="005F7425" w:rsidRPr="0042236B" w:rsidRDefault="005F7425" w:rsidP="005F7425">
      <w:pPr>
        <w:pStyle w:val="ListParagraph"/>
        <w:numPr>
          <w:ilvl w:val="0"/>
          <w:numId w:val="10"/>
        </w:numPr>
      </w:pPr>
      <w:r w:rsidRPr="0042236B">
        <w:t>Evidence of household financial circumstances meeting eligibility criteria</w:t>
      </w:r>
    </w:p>
    <w:p w14:paraId="41F3594C" w14:textId="4CB65771" w:rsidR="005F7425" w:rsidRPr="0042236B" w:rsidRDefault="005F7425" w:rsidP="005F7425">
      <w:pPr>
        <w:pStyle w:val="ListParagraph"/>
        <w:numPr>
          <w:ilvl w:val="0"/>
          <w:numId w:val="10"/>
        </w:numPr>
      </w:pPr>
      <w:r w:rsidRPr="0042236B">
        <w:t xml:space="preserve">Evidence </w:t>
      </w:r>
      <w:r w:rsidR="00F51F43" w:rsidRPr="0042236B">
        <w:t>to support the</w:t>
      </w:r>
      <w:r w:rsidRPr="0042236B">
        <w:t xml:space="preserve"> amount of request, for example</w:t>
      </w:r>
      <w:r w:rsidR="00BF078C" w:rsidRPr="0042236B">
        <w:t xml:space="preserve"> quote for equipment,</w:t>
      </w:r>
      <w:r w:rsidRPr="0042236B">
        <w:t xml:space="preserve"> </w:t>
      </w:r>
      <w:r w:rsidR="00F51F43" w:rsidRPr="0042236B">
        <w:t xml:space="preserve">Local Authority </w:t>
      </w:r>
      <w:r w:rsidR="00002946" w:rsidRPr="0042236B">
        <w:t xml:space="preserve">letter stating contribution towards the cost of transport or </w:t>
      </w:r>
      <w:r w:rsidR="00BF078C" w:rsidRPr="0042236B">
        <w:t>quote for taxi</w:t>
      </w:r>
      <w:r w:rsidR="008A4917" w:rsidRPr="0042236B">
        <w:t xml:space="preserve"> services</w:t>
      </w:r>
      <w:r w:rsidR="00BF078C" w:rsidRPr="0042236B">
        <w:t xml:space="preserve">. Where you plan to provide </w:t>
      </w:r>
      <w:proofErr w:type="gramStart"/>
      <w:r w:rsidR="00BF078C" w:rsidRPr="0042236B">
        <w:t>transport</w:t>
      </w:r>
      <w:proofErr w:type="gramEnd"/>
      <w:r w:rsidR="00BF078C" w:rsidRPr="0042236B">
        <w:t xml:space="preserve"> </w:t>
      </w:r>
      <w:r w:rsidR="008A4917" w:rsidRPr="0042236B">
        <w:t>yourself provide details of the journey and costs will be calculated at .</w:t>
      </w:r>
      <w:proofErr w:type="spellStart"/>
      <w:r w:rsidR="008A4917" w:rsidRPr="0042236B">
        <w:t>45p</w:t>
      </w:r>
      <w:proofErr w:type="spellEnd"/>
      <w:r w:rsidR="008A4917" w:rsidRPr="0042236B">
        <w:t xml:space="preserve"> a mile</w:t>
      </w:r>
    </w:p>
    <w:p w14:paraId="4CDB249B" w14:textId="05CF975C" w:rsidR="00CA1618" w:rsidRPr="0042236B" w:rsidRDefault="00CA1618" w:rsidP="005F7425">
      <w:pPr>
        <w:pStyle w:val="ListParagraph"/>
        <w:numPr>
          <w:ilvl w:val="0"/>
          <w:numId w:val="10"/>
        </w:numPr>
      </w:pPr>
      <w:r w:rsidRPr="0042236B">
        <w:t>Any other evidence to support exceptional circumstances indicating a Bursary should be considered essential</w:t>
      </w:r>
    </w:p>
    <w:p w14:paraId="5DA6449D" w14:textId="77777777" w:rsidR="00CA1618" w:rsidRPr="0042236B" w:rsidRDefault="00CA1618" w:rsidP="00CA1618"/>
    <w:p w14:paraId="12CABAD6" w14:textId="72F75623" w:rsidR="00CA1618" w:rsidRPr="0042236B" w:rsidRDefault="00FC0CD3" w:rsidP="00CA1618">
      <w:r w:rsidRPr="0042236B">
        <w:t>A panel comprising Director of Funding</w:t>
      </w:r>
      <w:r w:rsidR="0077793A" w:rsidRPr="0042236B">
        <w:t xml:space="preserve"> and 2 Head of Learning and Support Managers will make decision on awarding </w:t>
      </w:r>
      <w:r w:rsidR="006C5457" w:rsidRPr="0042236B">
        <w:t>Bursaries</w:t>
      </w:r>
      <w:r w:rsidR="00EA5F61" w:rsidRPr="0042236B">
        <w:t xml:space="preserve"> based on meeting eligibility criteria. The decision will be communicated in writing as soon as practical</w:t>
      </w:r>
      <w:r w:rsidR="00DC4F37" w:rsidRPr="0042236B">
        <w:t>.</w:t>
      </w:r>
    </w:p>
    <w:p w14:paraId="3AB71632" w14:textId="77777777" w:rsidR="006C5457" w:rsidRPr="0042236B" w:rsidRDefault="006C5457" w:rsidP="00CA1618"/>
    <w:p w14:paraId="60692B7F" w14:textId="1E1FB0CA" w:rsidR="001C0711" w:rsidRPr="0042236B" w:rsidRDefault="001C0711" w:rsidP="001C0711">
      <w:r w:rsidRPr="0042236B">
        <w:t xml:space="preserve">All students have the right to appeal the decision and must submit a letter to the Director of Learning and Support within two-weeks of receiving their decision </w:t>
      </w:r>
      <w:r w:rsidR="00271A80" w:rsidRPr="0042236B">
        <w:t>communication</w:t>
      </w:r>
      <w:r w:rsidRPr="0042236B">
        <w:t xml:space="preserve">. </w:t>
      </w:r>
      <w:r w:rsidR="00271A80" w:rsidRPr="0042236B">
        <w:t xml:space="preserve"> </w:t>
      </w:r>
      <w:r w:rsidRPr="0042236B">
        <w:t>All decisions regarding appeals will be</w:t>
      </w:r>
      <w:r w:rsidR="00DC4F37" w:rsidRPr="0042236B">
        <w:t xml:space="preserve"> </w:t>
      </w:r>
      <w:r w:rsidRPr="0042236B">
        <w:t xml:space="preserve">communicated within a week of </w:t>
      </w:r>
      <w:r w:rsidR="00B32751" w:rsidRPr="0042236B">
        <w:t>an</w:t>
      </w:r>
      <w:r w:rsidRPr="0042236B">
        <w:t xml:space="preserve"> Appeals Panel </w:t>
      </w:r>
      <w:r w:rsidR="000E5D0B" w:rsidRPr="0042236B">
        <w:t xml:space="preserve">(Director of Learning and Support and 2 other Senior Managers) </w:t>
      </w:r>
      <w:r w:rsidRPr="0042236B">
        <w:t>meeting and this decision is final. However, this should not</w:t>
      </w:r>
      <w:r w:rsidR="00DC4F37" w:rsidRPr="0042236B">
        <w:t xml:space="preserve"> </w:t>
      </w:r>
      <w:r w:rsidRPr="0042236B">
        <w:t>stop a student submitting a further application should they feel they have sufficient change in circumstances.</w:t>
      </w:r>
    </w:p>
    <w:p w14:paraId="607C42B0" w14:textId="77777777" w:rsidR="00DC4F37" w:rsidRPr="0042236B" w:rsidRDefault="00DC4F37" w:rsidP="001C0711"/>
    <w:p w14:paraId="27650BA5" w14:textId="64A56938" w:rsidR="006C5457" w:rsidRPr="0042236B" w:rsidRDefault="001C0711" w:rsidP="001C0711">
      <w:r w:rsidRPr="0042236B">
        <w:t>Complaints Procedure - Should a student/parent wish to make a formal complaint regarding the 16-19</w:t>
      </w:r>
      <w:r w:rsidR="00DC4F37" w:rsidRPr="0042236B">
        <w:t xml:space="preserve"> </w:t>
      </w:r>
      <w:r w:rsidRPr="0042236B">
        <w:t xml:space="preserve">Bursary Application and Decision Process they should follow </w:t>
      </w:r>
      <w:r w:rsidR="00DC4F37" w:rsidRPr="0042236B">
        <w:t xml:space="preserve">National Star </w:t>
      </w:r>
      <w:r w:rsidRPr="0042236B">
        <w:t>Complaints Procedure.</w:t>
      </w:r>
    </w:p>
    <w:p w14:paraId="1319111E" w14:textId="77777777" w:rsidR="00271A80" w:rsidRPr="0042236B" w:rsidRDefault="00271A80" w:rsidP="001C0711"/>
    <w:p w14:paraId="2EF5E10C" w14:textId="02F5C6F7" w:rsidR="00271A80" w:rsidRPr="0042236B" w:rsidRDefault="00FE3765" w:rsidP="001C0711">
      <w:r w:rsidRPr="0042236B">
        <w:t>Once awarded finance team will contact young person/family to arrange how payments will be made.</w:t>
      </w:r>
    </w:p>
    <w:p w14:paraId="5C77BF4F" w14:textId="77777777" w:rsidR="00FE3765" w:rsidRPr="0042236B" w:rsidRDefault="00FE3765" w:rsidP="001C0711"/>
    <w:p w14:paraId="207DC417" w14:textId="7BF1F22A" w:rsidR="00FE3765" w:rsidRPr="0042236B" w:rsidRDefault="00B13BEC" w:rsidP="001C0711">
      <w:r w:rsidRPr="0042236B">
        <w:t xml:space="preserve">On-going payment is subject to continuation of providing evidence of how Bursary fund is </w:t>
      </w:r>
      <w:r w:rsidR="00384BBA" w:rsidRPr="0042236B">
        <w:t xml:space="preserve">being </w:t>
      </w:r>
      <w:r w:rsidRPr="0042236B">
        <w:t>spent</w:t>
      </w:r>
      <w:r w:rsidR="00D57BB7" w:rsidRPr="0042236B">
        <w:t xml:space="preserve"> in line with application</w:t>
      </w:r>
      <w:r w:rsidR="00384BBA" w:rsidRPr="0042236B">
        <w:t>.</w:t>
      </w:r>
    </w:p>
    <w:p w14:paraId="32F3C614" w14:textId="77777777" w:rsidR="00F8155D" w:rsidRPr="0042236B" w:rsidRDefault="00F8155D" w:rsidP="00F8155D"/>
    <w:p w14:paraId="7942E2CF" w14:textId="4F92B186" w:rsidR="00271A80" w:rsidRPr="0042236B" w:rsidRDefault="00271A80" w:rsidP="00F8155D">
      <w:pPr>
        <w:rPr>
          <w:b/>
          <w:bCs/>
        </w:rPr>
      </w:pPr>
      <w:r w:rsidRPr="0042236B">
        <w:rPr>
          <w:b/>
          <w:bCs/>
        </w:rPr>
        <w:t>GDPR and storing of information</w:t>
      </w:r>
    </w:p>
    <w:p w14:paraId="2BD2ED18" w14:textId="77777777" w:rsidR="00271A80" w:rsidRPr="0042236B" w:rsidRDefault="00271A80" w:rsidP="00F8155D"/>
    <w:p w14:paraId="51051384" w14:textId="649A4B9D" w:rsidR="00271A80" w:rsidRPr="0042236B" w:rsidRDefault="00271A80" w:rsidP="00F8155D">
      <w:r w:rsidRPr="0042236B">
        <w:t>All information provided will be stored securely electronically and any paper</w:t>
      </w:r>
      <w:r w:rsidR="00384BBA" w:rsidRPr="0042236B">
        <w:t>-</w:t>
      </w:r>
      <w:r w:rsidRPr="0042236B">
        <w:t xml:space="preserve">based copies </w:t>
      </w:r>
      <w:r w:rsidR="00384BBA" w:rsidRPr="0042236B">
        <w:t>destroyed.</w:t>
      </w:r>
      <w:r w:rsidR="005569AD" w:rsidRPr="0042236B">
        <w:t xml:space="preserve"> Access will only be available to members of the Bursary Panel and Senior Member of Finance Team.</w:t>
      </w:r>
      <w:r w:rsidR="00704F58" w:rsidRPr="0042236B">
        <w:t xml:space="preserve"> All information will be treated in line with National Star </w:t>
      </w:r>
      <w:r w:rsidR="003168B4" w:rsidRPr="0042236B">
        <w:t>Privacy</w:t>
      </w:r>
      <w:r w:rsidR="00704F58" w:rsidRPr="0042236B">
        <w:t xml:space="preserve"> </w:t>
      </w:r>
      <w:r w:rsidR="003168B4" w:rsidRPr="0042236B">
        <w:t xml:space="preserve">notice and </w:t>
      </w:r>
      <w:r w:rsidR="00AD71C1" w:rsidRPr="0042236B">
        <w:t xml:space="preserve">statutory retention </w:t>
      </w:r>
      <w:r w:rsidR="00E85FB4" w:rsidRPr="0042236B">
        <w:t xml:space="preserve">requirements of </w:t>
      </w:r>
      <w:r w:rsidR="008D3048">
        <w:t>Department for Education</w:t>
      </w:r>
      <w:r w:rsidR="00F906F3" w:rsidRPr="0042236B">
        <w:t>.</w:t>
      </w:r>
    </w:p>
    <w:p w14:paraId="7A7DF277" w14:textId="77777777" w:rsidR="00F906F3" w:rsidRPr="0042236B" w:rsidRDefault="00F906F3" w:rsidP="00F8155D"/>
    <w:p w14:paraId="66020F49" w14:textId="33D39965" w:rsidR="00F906F3" w:rsidRPr="0042236B" w:rsidRDefault="00F906F3" w:rsidP="00F906F3">
      <w:r w:rsidRPr="0042236B">
        <w:t xml:space="preserve">National Star Privacy Notice is published at: </w:t>
      </w:r>
      <w:hyperlink r:id="rId12" w:history="1">
        <w:r w:rsidR="005A1FDB" w:rsidRPr="0042236B">
          <w:rPr>
            <w:rStyle w:val="Hyperlink"/>
          </w:rPr>
          <w:t>Privacy Notice | National Star</w:t>
        </w:r>
      </w:hyperlink>
    </w:p>
    <w:p w14:paraId="0CDAAE66" w14:textId="77777777" w:rsidR="00F20105" w:rsidRPr="0042236B" w:rsidRDefault="00F20105" w:rsidP="00F906F3"/>
    <w:p w14:paraId="147118B8" w14:textId="2FFACE55" w:rsidR="00F20105" w:rsidRPr="0042236B" w:rsidRDefault="00F20105" w:rsidP="00F20105">
      <w:pPr>
        <w:rPr>
          <w:b/>
          <w:bCs/>
        </w:rPr>
      </w:pPr>
      <w:r w:rsidRPr="0042236B">
        <w:rPr>
          <w:b/>
          <w:bCs/>
        </w:rPr>
        <w:t>Unspent funds</w:t>
      </w:r>
    </w:p>
    <w:p w14:paraId="7B1837D4" w14:textId="28A21A36" w:rsidR="00F20105" w:rsidRPr="0042236B" w:rsidRDefault="00F20105" w:rsidP="00F20105">
      <w:r w:rsidRPr="0042236B">
        <w:t xml:space="preserve">Funding for discretionary bursary funding cannot be carried forward for more than 1 year. Unspent funding </w:t>
      </w:r>
      <w:r w:rsidR="000349D5" w:rsidRPr="0042236B">
        <w:t>will</w:t>
      </w:r>
      <w:r w:rsidRPr="0042236B">
        <w:t xml:space="preserve"> be reported to the ESFA using the online enquiry form, specifying the amount of funding and the year/s it relates to, no later than 31 March each year</w:t>
      </w:r>
      <w:r w:rsidR="000349D5" w:rsidRPr="0042236B">
        <w:t xml:space="preserve"> </w:t>
      </w:r>
      <w:proofErr w:type="gramStart"/>
      <w:r w:rsidR="000349D5" w:rsidRPr="0042236B">
        <w:t>in order for</w:t>
      </w:r>
      <w:proofErr w:type="gramEnd"/>
      <w:r w:rsidR="000349D5" w:rsidRPr="0042236B">
        <w:t xml:space="preserve"> </w:t>
      </w:r>
      <w:r w:rsidRPr="0042236B">
        <w:t xml:space="preserve">ESFA </w:t>
      </w:r>
      <w:r w:rsidR="000349D5" w:rsidRPr="0042236B">
        <w:t xml:space="preserve">to </w:t>
      </w:r>
      <w:r w:rsidRPr="0042236B">
        <w:t>recover a</w:t>
      </w:r>
      <w:r w:rsidR="000349D5" w:rsidRPr="0042236B">
        <w:t xml:space="preserve">ny </w:t>
      </w:r>
      <w:r w:rsidRPr="0042236B">
        <w:t>unspent funds</w:t>
      </w:r>
    </w:p>
    <w:p w14:paraId="3C4A0BE7" w14:textId="78114A9E" w:rsidR="00F906F3" w:rsidRPr="0042236B" w:rsidRDefault="00F906F3" w:rsidP="00F8155D"/>
    <w:p w14:paraId="3607ECE6" w14:textId="417D333B" w:rsidR="00DF1077" w:rsidRPr="0042236B" w:rsidRDefault="00DF1077" w:rsidP="00F8155D">
      <w:pPr>
        <w:rPr>
          <w:b/>
          <w:bCs/>
        </w:rPr>
      </w:pPr>
      <w:r w:rsidRPr="0042236B">
        <w:rPr>
          <w:b/>
          <w:bCs/>
        </w:rPr>
        <w:t>Application</w:t>
      </w:r>
    </w:p>
    <w:p w14:paraId="6CE4D10B" w14:textId="180F8277" w:rsidR="00F8155D" w:rsidRPr="0042236B" w:rsidRDefault="00E1609D" w:rsidP="00F8155D">
      <w:r w:rsidRPr="0042236B">
        <w:t xml:space="preserve">The person completing the application form is responsible for </w:t>
      </w:r>
      <w:r w:rsidR="00F33C75" w:rsidRPr="0042236B">
        <w:t>declaring</w:t>
      </w:r>
      <w:r w:rsidRPr="0042236B">
        <w:t>:</w:t>
      </w:r>
    </w:p>
    <w:p w14:paraId="472DCF81" w14:textId="77777777" w:rsidR="00F33C75" w:rsidRPr="0042236B" w:rsidRDefault="00F33C75" w:rsidP="00F33C75">
      <w:pPr>
        <w:pStyle w:val="ListParagraph"/>
        <w:numPr>
          <w:ilvl w:val="0"/>
          <w:numId w:val="11"/>
        </w:numPr>
      </w:pPr>
      <w:r w:rsidRPr="0042236B">
        <w:t>The information provided is true and accurate to the best of your knowledge</w:t>
      </w:r>
    </w:p>
    <w:p w14:paraId="437E563D" w14:textId="77777777" w:rsidR="00F33C75" w:rsidRPr="0042236B" w:rsidRDefault="00F33C75" w:rsidP="00F33C75">
      <w:pPr>
        <w:pStyle w:val="ListParagraph"/>
        <w:numPr>
          <w:ilvl w:val="0"/>
          <w:numId w:val="11"/>
        </w:numPr>
      </w:pPr>
      <w:r w:rsidRPr="0042236B">
        <w:t>Any award must only be used for the purpose applied for</w:t>
      </w:r>
    </w:p>
    <w:p w14:paraId="60BF3BD9" w14:textId="77777777" w:rsidR="00F33C75" w:rsidRPr="0042236B" w:rsidRDefault="00F33C75" w:rsidP="00F33C75">
      <w:pPr>
        <w:pStyle w:val="ListParagraph"/>
        <w:numPr>
          <w:ilvl w:val="0"/>
          <w:numId w:val="11"/>
        </w:numPr>
      </w:pPr>
      <w:r w:rsidRPr="0042236B">
        <w:t>Financial information provided is full and accurate</w:t>
      </w:r>
    </w:p>
    <w:p w14:paraId="2367DDEF" w14:textId="77777777" w:rsidR="00F33C75" w:rsidRPr="0042236B" w:rsidRDefault="00F33C75" w:rsidP="00F33C75">
      <w:pPr>
        <w:pStyle w:val="ListParagraph"/>
        <w:numPr>
          <w:ilvl w:val="0"/>
          <w:numId w:val="11"/>
        </w:numPr>
      </w:pPr>
      <w:r w:rsidRPr="0042236B">
        <w:t>Any changes in circumstances that may affect ongoing eligibility will be communicated immediately to Bursary Team</w:t>
      </w:r>
    </w:p>
    <w:p w14:paraId="62B9D517" w14:textId="77777777" w:rsidR="00F33C75" w:rsidRPr="0042236B" w:rsidRDefault="00F33C75" w:rsidP="00F33C75">
      <w:pPr>
        <w:pStyle w:val="ListParagraph"/>
        <w:numPr>
          <w:ilvl w:val="0"/>
          <w:numId w:val="11"/>
        </w:numPr>
      </w:pPr>
      <w:r w:rsidRPr="0042236B">
        <w:t>Ongoing payments are subject to continuing attendance at college and engagement in your learning programme</w:t>
      </w:r>
    </w:p>
    <w:p w14:paraId="0E30C733" w14:textId="77777777" w:rsidR="00F33C75" w:rsidRPr="0042236B" w:rsidRDefault="00F33C75" w:rsidP="00F33C75">
      <w:pPr>
        <w:pStyle w:val="ListParagraph"/>
        <w:numPr>
          <w:ilvl w:val="0"/>
          <w:numId w:val="11"/>
        </w:numPr>
      </w:pPr>
      <w:r w:rsidRPr="0042236B">
        <w:t xml:space="preserve">Application and payment </w:t>
      </w:r>
      <w:proofErr w:type="gramStart"/>
      <w:r w:rsidRPr="0042236B">
        <w:t>relates</w:t>
      </w:r>
      <w:proofErr w:type="gramEnd"/>
      <w:r w:rsidRPr="0042236B">
        <w:t xml:space="preserve"> only to the academic year applied for. Subsequent years will require reapplication and submission of evidence</w:t>
      </w:r>
    </w:p>
    <w:p w14:paraId="2CD3749F" w14:textId="77777777" w:rsidR="00F33C75" w:rsidRPr="0042236B" w:rsidRDefault="00F33C75" w:rsidP="00F8155D"/>
    <w:p w14:paraId="21DBBEDD" w14:textId="77777777" w:rsidR="00E1609D" w:rsidRPr="0042236B" w:rsidRDefault="00E1609D" w:rsidP="00F815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227"/>
        <w:gridCol w:w="2221"/>
        <w:gridCol w:w="2227"/>
      </w:tblGrid>
      <w:tr w:rsidR="00F8155D" w:rsidRPr="0042236B" w14:paraId="44B65C0A" w14:textId="77777777" w:rsidTr="00F8155D">
        <w:tc>
          <w:tcPr>
            <w:tcW w:w="2254" w:type="dxa"/>
          </w:tcPr>
          <w:p w14:paraId="0C1249BB" w14:textId="77AA9A45" w:rsidR="00F8155D" w:rsidRPr="0042236B" w:rsidRDefault="00F8155D" w:rsidP="00F8155D">
            <w:r w:rsidRPr="0042236B">
              <w:t xml:space="preserve">Version </w:t>
            </w:r>
            <w:proofErr w:type="spellStart"/>
            <w:r w:rsidR="00D54C77" w:rsidRPr="0042236B">
              <w:t>VPDBP.</w:t>
            </w:r>
            <w:r w:rsidRPr="0042236B">
              <w:t>1.0</w:t>
            </w:r>
            <w:r w:rsidR="00B2774A" w:rsidRPr="0042236B">
              <w:t>.20242025</w:t>
            </w:r>
            <w:proofErr w:type="spellEnd"/>
          </w:p>
        </w:tc>
        <w:tc>
          <w:tcPr>
            <w:tcW w:w="2254" w:type="dxa"/>
          </w:tcPr>
          <w:p w14:paraId="34A338A4" w14:textId="0D539A9C" w:rsidR="00F8155D" w:rsidRPr="0042236B" w:rsidRDefault="00F8155D" w:rsidP="00F8155D">
            <w:r w:rsidRPr="0042236B">
              <w:t>Year 2024/2025</w:t>
            </w:r>
          </w:p>
        </w:tc>
        <w:tc>
          <w:tcPr>
            <w:tcW w:w="2254" w:type="dxa"/>
          </w:tcPr>
          <w:p w14:paraId="74C0BDC6" w14:textId="126C2B8B" w:rsidR="00F8155D" w:rsidRPr="0042236B" w:rsidRDefault="00F8155D" w:rsidP="00F8155D">
            <w:r w:rsidRPr="0042236B">
              <w:t>Owner: David Dalby, Director of Funding</w:t>
            </w:r>
          </w:p>
        </w:tc>
        <w:tc>
          <w:tcPr>
            <w:tcW w:w="2254" w:type="dxa"/>
          </w:tcPr>
          <w:p w14:paraId="213D38BD" w14:textId="34C188FE" w:rsidR="00F8155D" w:rsidRPr="0042236B" w:rsidRDefault="00F8155D" w:rsidP="00F8155D">
            <w:r w:rsidRPr="0042236B">
              <w:t xml:space="preserve">Monitoring and Review: Annually, in April of each year, </w:t>
            </w:r>
            <w:proofErr w:type="gramStart"/>
            <w:r w:rsidRPr="0042236B">
              <w:t>however</w:t>
            </w:r>
            <w:proofErr w:type="gramEnd"/>
            <w:r w:rsidRPr="0042236B">
              <w:t xml:space="preserve"> may occur earlier if statutory guidance is changed mid-year.</w:t>
            </w:r>
          </w:p>
        </w:tc>
      </w:tr>
      <w:tr w:rsidR="00F8155D" w:rsidRPr="0042236B" w14:paraId="5AED7E06" w14:textId="77777777" w:rsidTr="00CB1F20">
        <w:tc>
          <w:tcPr>
            <w:tcW w:w="9016" w:type="dxa"/>
            <w:gridSpan w:val="4"/>
          </w:tcPr>
          <w:p w14:paraId="7D5FAFF0" w14:textId="3F024EEA" w:rsidR="00F8155D" w:rsidRPr="0042236B" w:rsidRDefault="00F8155D" w:rsidP="00F8155D">
            <w:r w:rsidRPr="0042236B">
              <w:t xml:space="preserve">Statutory Guidance: </w:t>
            </w:r>
            <w:hyperlink r:id="rId13" w:history="1">
              <w:r w:rsidRPr="0042236B">
                <w:rPr>
                  <w:rStyle w:val="Hyperlink"/>
                </w:rPr>
                <w:t>16 to 19 Bursary Fund guide 2024 to 2025 academic year - GOV.UK (www.gov.uk)</w:t>
              </w:r>
            </w:hyperlink>
          </w:p>
        </w:tc>
      </w:tr>
    </w:tbl>
    <w:p w14:paraId="76901969" w14:textId="77777777" w:rsidR="00F8155D" w:rsidRPr="0042236B" w:rsidRDefault="00F8155D" w:rsidP="00F8155D"/>
    <w:sectPr w:rsidR="00F8155D" w:rsidRPr="004223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C9EA" w14:textId="77777777" w:rsidR="00703292" w:rsidRDefault="00703292" w:rsidP="00F8155D">
      <w:r>
        <w:separator/>
      </w:r>
    </w:p>
  </w:endnote>
  <w:endnote w:type="continuationSeparator" w:id="0">
    <w:p w14:paraId="1559436E" w14:textId="77777777" w:rsidR="00703292" w:rsidRDefault="00703292" w:rsidP="00F8155D">
      <w:r>
        <w:continuationSeparator/>
      </w:r>
    </w:p>
  </w:endnote>
  <w:endnote w:type="continuationNotice" w:id="1">
    <w:p w14:paraId="6FE52C5E" w14:textId="77777777" w:rsidR="00703292" w:rsidRDefault="00703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2B2B" w14:textId="77777777" w:rsidR="00F8155D" w:rsidRDefault="00F81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A5B8" w14:textId="77777777" w:rsidR="00F8155D" w:rsidRDefault="00F81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95B1" w14:textId="77777777" w:rsidR="00F8155D" w:rsidRDefault="00F81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4DEC" w14:textId="77777777" w:rsidR="00703292" w:rsidRDefault="00703292" w:rsidP="00F8155D">
      <w:r>
        <w:separator/>
      </w:r>
    </w:p>
  </w:footnote>
  <w:footnote w:type="continuationSeparator" w:id="0">
    <w:p w14:paraId="08F6D603" w14:textId="77777777" w:rsidR="00703292" w:rsidRDefault="00703292" w:rsidP="00F8155D">
      <w:r>
        <w:continuationSeparator/>
      </w:r>
    </w:p>
  </w:footnote>
  <w:footnote w:type="continuationNotice" w:id="1">
    <w:p w14:paraId="50CCB232" w14:textId="77777777" w:rsidR="00703292" w:rsidRDefault="00703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1887" w14:textId="29DCDFF7" w:rsidR="00F8155D" w:rsidRDefault="00F81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37D" w14:textId="1988DA81" w:rsidR="00F8155D" w:rsidRDefault="00F81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C8C1" w14:textId="5D15D6C3" w:rsidR="00F8155D" w:rsidRDefault="00F81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645F"/>
    <w:multiLevelType w:val="hybridMultilevel"/>
    <w:tmpl w:val="C3CA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8A0"/>
    <w:multiLevelType w:val="hybridMultilevel"/>
    <w:tmpl w:val="2152C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34C47"/>
    <w:multiLevelType w:val="hybridMultilevel"/>
    <w:tmpl w:val="2A06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1474"/>
    <w:multiLevelType w:val="hybridMultilevel"/>
    <w:tmpl w:val="C5D6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77373"/>
    <w:multiLevelType w:val="hybridMultilevel"/>
    <w:tmpl w:val="952A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6489"/>
    <w:multiLevelType w:val="hybridMultilevel"/>
    <w:tmpl w:val="528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7001"/>
    <w:multiLevelType w:val="hybridMultilevel"/>
    <w:tmpl w:val="65E2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126C"/>
    <w:multiLevelType w:val="hybridMultilevel"/>
    <w:tmpl w:val="B594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166E"/>
    <w:multiLevelType w:val="hybridMultilevel"/>
    <w:tmpl w:val="7018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62C26"/>
    <w:multiLevelType w:val="hybridMultilevel"/>
    <w:tmpl w:val="CEFE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35FF"/>
    <w:multiLevelType w:val="hybridMultilevel"/>
    <w:tmpl w:val="8A48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71591"/>
    <w:multiLevelType w:val="multilevel"/>
    <w:tmpl w:val="45B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410632">
    <w:abstractNumId w:val="3"/>
  </w:num>
  <w:num w:numId="2" w16cid:durableId="450897899">
    <w:abstractNumId w:val="0"/>
  </w:num>
  <w:num w:numId="3" w16cid:durableId="542407576">
    <w:abstractNumId w:val="11"/>
  </w:num>
  <w:num w:numId="4" w16cid:durableId="1815948399">
    <w:abstractNumId w:val="5"/>
  </w:num>
  <w:num w:numId="5" w16cid:durableId="1418019546">
    <w:abstractNumId w:val="7"/>
  </w:num>
  <w:num w:numId="6" w16cid:durableId="1795783633">
    <w:abstractNumId w:val="8"/>
  </w:num>
  <w:num w:numId="7" w16cid:durableId="237793368">
    <w:abstractNumId w:val="2"/>
  </w:num>
  <w:num w:numId="8" w16cid:durableId="707799663">
    <w:abstractNumId w:val="9"/>
  </w:num>
  <w:num w:numId="9" w16cid:durableId="387454609">
    <w:abstractNumId w:val="10"/>
  </w:num>
  <w:num w:numId="10" w16cid:durableId="158277031">
    <w:abstractNumId w:val="6"/>
  </w:num>
  <w:num w:numId="11" w16cid:durableId="10186814">
    <w:abstractNumId w:val="4"/>
  </w:num>
  <w:num w:numId="12" w16cid:durableId="100716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D"/>
    <w:rsid w:val="00002946"/>
    <w:rsid w:val="00021661"/>
    <w:rsid w:val="000349D5"/>
    <w:rsid w:val="00036E7E"/>
    <w:rsid w:val="000530B6"/>
    <w:rsid w:val="00056D93"/>
    <w:rsid w:val="000723E9"/>
    <w:rsid w:val="000A6E8D"/>
    <w:rsid w:val="000B2B41"/>
    <w:rsid w:val="000C062F"/>
    <w:rsid w:val="000C10B5"/>
    <w:rsid w:val="000D3277"/>
    <w:rsid w:val="000D4FE0"/>
    <w:rsid w:val="000D624A"/>
    <w:rsid w:val="000E5D0B"/>
    <w:rsid w:val="000F6B56"/>
    <w:rsid w:val="00101451"/>
    <w:rsid w:val="00103315"/>
    <w:rsid w:val="001109EE"/>
    <w:rsid w:val="0011595F"/>
    <w:rsid w:val="0014291D"/>
    <w:rsid w:val="001429FE"/>
    <w:rsid w:val="00145C67"/>
    <w:rsid w:val="00165D57"/>
    <w:rsid w:val="00182A82"/>
    <w:rsid w:val="00194FE5"/>
    <w:rsid w:val="001C0711"/>
    <w:rsid w:val="001D35EA"/>
    <w:rsid w:val="001E68EE"/>
    <w:rsid w:val="0020175F"/>
    <w:rsid w:val="002033E1"/>
    <w:rsid w:val="00223E94"/>
    <w:rsid w:val="00244B9C"/>
    <w:rsid w:val="002503BB"/>
    <w:rsid w:val="00251356"/>
    <w:rsid w:val="0027182F"/>
    <w:rsid w:val="00271A80"/>
    <w:rsid w:val="002C3A0D"/>
    <w:rsid w:val="002C7AED"/>
    <w:rsid w:val="002E06A8"/>
    <w:rsid w:val="002F54C3"/>
    <w:rsid w:val="002F6D60"/>
    <w:rsid w:val="003168B4"/>
    <w:rsid w:val="003322D8"/>
    <w:rsid w:val="00351E64"/>
    <w:rsid w:val="00374F31"/>
    <w:rsid w:val="00384BBA"/>
    <w:rsid w:val="003A3CC5"/>
    <w:rsid w:val="003B5B04"/>
    <w:rsid w:val="003B79F2"/>
    <w:rsid w:val="003E5346"/>
    <w:rsid w:val="003E7455"/>
    <w:rsid w:val="0042236B"/>
    <w:rsid w:val="00453A64"/>
    <w:rsid w:val="00472BB5"/>
    <w:rsid w:val="004B4FD6"/>
    <w:rsid w:val="004E0A0E"/>
    <w:rsid w:val="004E62D7"/>
    <w:rsid w:val="004F12BA"/>
    <w:rsid w:val="0051342D"/>
    <w:rsid w:val="005317D4"/>
    <w:rsid w:val="005569AD"/>
    <w:rsid w:val="00557BB5"/>
    <w:rsid w:val="005602FF"/>
    <w:rsid w:val="00562437"/>
    <w:rsid w:val="00597695"/>
    <w:rsid w:val="005A1FDB"/>
    <w:rsid w:val="005B0693"/>
    <w:rsid w:val="005C6CC3"/>
    <w:rsid w:val="005E17D7"/>
    <w:rsid w:val="005F7425"/>
    <w:rsid w:val="00624C91"/>
    <w:rsid w:val="00661679"/>
    <w:rsid w:val="00664C48"/>
    <w:rsid w:val="006661A6"/>
    <w:rsid w:val="00670D7C"/>
    <w:rsid w:val="00675F17"/>
    <w:rsid w:val="00684C67"/>
    <w:rsid w:val="006A2142"/>
    <w:rsid w:val="006B46DC"/>
    <w:rsid w:val="006C5457"/>
    <w:rsid w:val="006C5719"/>
    <w:rsid w:val="006D103D"/>
    <w:rsid w:val="006D49C5"/>
    <w:rsid w:val="006E1622"/>
    <w:rsid w:val="006E4852"/>
    <w:rsid w:val="006E575F"/>
    <w:rsid w:val="006E696C"/>
    <w:rsid w:val="006F4431"/>
    <w:rsid w:val="007007FD"/>
    <w:rsid w:val="00703292"/>
    <w:rsid w:val="00704F58"/>
    <w:rsid w:val="00705F56"/>
    <w:rsid w:val="0071214F"/>
    <w:rsid w:val="0073029D"/>
    <w:rsid w:val="00732843"/>
    <w:rsid w:val="00734E13"/>
    <w:rsid w:val="0073622B"/>
    <w:rsid w:val="00751186"/>
    <w:rsid w:val="0076419F"/>
    <w:rsid w:val="0077793A"/>
    <w:rsid w:val="00782676"/>
    <w:rsid w:val="007F7E13"/>
    <w:rsid w:val="00802D63"/>
    <w:rsid w:val="0080470F"/>
    <w:rsid w:val="00813D25"/>
    <w:rsid w:val="008156CE"/>
    <w:rsid w:val="0085122A"/>
    <w:rsid w:val="00877C19"/>
    <w:rsid w:val="00881CAE"/>
    <w:rsid w:val="00896022"/>
    <w:rsid w:val="008A4917"/>
    <w:rsid w:val="008A5AB0"/>
    <w:rsid w:val="008C346E"/>
    <w:rsid w:val="008D3048"/>
    <w:rsid w:val="008D42D3"/>
    <w:rsid w:val="008F6642"/>
    <w:rsid w:val="0091508D"/>
    <w:rsid w:val="009251A0"/>
    <w:rsid w:val="009273A6"/>
    <w:rsid w:val="00932789"/>
    <w:rsid w:val="00946E03"/>
    <w:rsid w:val="00966D69"/>
    <w:rsid w:val="00973C7A"/>
    <w:rsid w:val="00976242"/>
    <w:rsid w:val="009861A2"/>
    <w:rsid w:val="009942F8"/>
    <w:rsid w:val="009B0DBF"/>
    <w:rsid w:val="009D5540"/>
    <w:rsid w:val="009D6D7F"/>
    <w:rsid w:val="009F681D"/>
    <w:rsid w:val="00A21951"/>
    <w:rsid w:val="00A336D3"/>
    <w:rsid w:val="00A37809"/>
    <w:rsid w:val="00A423A7"/>
    <w:rsid w:val="00A43184"/>
    <w:rsid w:val="00A728EF"/>
    <w:rsid w:val="00A72C4C"/>
    <w:rsid w:val="00A84FBC"/>
    <w:rsid w:val="00A9062D"/>
    <w:rsid w:val="00AB2F1F"/>
    <w:rsid w:val="00AB2F22"/>
    <w:rsid w:val="00AB3A8C"/>
    <w:rsid w:val="00AD71C1"/>
    <w:rsid w:val="00AD7539"/>
    <w:rsid w:val="00B06E00"/>
    <w:rsid w:val="00B13BEC"/>
    <w:rsid w:val="00B231C7"/>
    <w:rsid w:val="00B2774A"/>
    <w:rsid w:val="00B32751"/>
    <w:rsid w:val="00B4688D"/>
    <w:rsid w:val="00B53F28"/>
    <w:rsid w:val="00B61545"/>
    <w:rsid w:val="00B62801"/>
    <w:rsid w:val="00B95B1D"/>
    <w:rsid w:val="00BB033C"/>
    <w:rsid w:val="00BB0375"/>
    <w:rsid w:val="00BE2AB5"/>
    <w:rsid w:val="00BE5E36"/>
    <w:rsid w:val="00BE6512"/>
    <w:rsid w:val="00BF078C"/>
    <w:rsid w:val="00C01488"/>
    <w:rsid w:val="00C022E0"/>
    <w:rsid w:val="00C14807"/>
    <w:rsid w:val="00C179EB"/>
    <w:rsid w:val="00C21AD3"/>
    <w:rsid w:val="00C24AC9"/>
    <w:rsid w:val="00C25BC7"/>
    <w:rsid w:val="00C27AC3"/>
    <w:rsid w:val="00C77E69"/>
    <w:rsid w:val="00C80DB0"/>
    <w:rsid w:val="00C90A54"/>
    <w:rsid w:val="00C93B6A"/>
    <w:rsid w:val="00CA1618"/>
    <w:rsid w:val="00CB2E2E"/>
    <w:rsid w:val="00CF0534"/>
    <w:rsid w:val="00D013A4"/>
    <w:rsid w:val="00D2628C"/>
    <w:rsid w:val="00D313F4"/>
    <w:rsid w:val="00D34DF4"/>
    <w:rsid w:val="00D52577"/>
    <w:rsid w:val="00D54C77"/>
    <w:rsid w:val="00D57BB7"/>
    <w:rsid w:val="00D629A2"/>
    <w:rsid w:val="00D7547C"/>
    <w:rsid w:val="00D972B1"/>
    <w:rsid w:val="00DC4F37"/>
    <w:rsid w:val="00DC5EAC"/>
    <w:rsid w:val="00DD4693"/>
    <w:rsid w:val="00DD4C45"/>
    <w:rsid w:val="00DD685F"/>
    <w:rsid w:val="00DE50D6"/>
    <w:rsid w:val="00DF1077"/>
    <w:rsid w:val="00E072AB"/>
    <w:rsid w:val="00E1609D"/>
    <w:rsid w:val="00E30E2E"/>
    <w:rsid w:val="00E434E0"/>
    <w:rsid w:val="00E56744"/>
    <w:rsid w:val="00E6436D"/>
    <w:rsid w:val="00E65E43"/>
    <w:rsid w:val="00E80E35"/>
    <w:rsid w:val="00E8480A"/>
    <w:rsid w:val="00E85FB4"/>
    <w:rsid w:val="00E94B2B"/>
    <w:rsid w:val="00EA5F61"/>
    <w:rsid w:val="00EB1B59"/>
    <w:rsid w:val="00EB5999"/>
    <w:rsid w:val="00EC7E93"/>
    <w:rsid w:val="00EE7057"/>
    <w:rsid w:val="00EF065D"/>
    <w:rsid w:val="00EF187E"/>
    <w:rsid w:val="00F027FC"/>
    <w:rsid w:val="00F20105"/>
    <w:rsid w:val="00F33C75"/>
    <w:rsid w:val="00F42C56"/>
    <w:rsid w:val="00F51F43"/>
    <w:rsid w:val="00F5602C"/>
    <w:rsid w:val="00F6580C"/>
    <w:rsid w:val="00F666D6"/>
    <w:rsid w:val="00F7496D"/>
    <w:rsid w:val="00F8155D"/>
    <w:rsid w:val="00F906F3"/>
    <w:rsid w:val="00FC0CD3"/>
    <w:rsid w:val="00FC1EA1"/>
    <w:rsid w:val="00FC47B4"/>
    <w:rsid w:val="00FC64B8"/>
    <w:rsid w:val="00FE3765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CC3C1"/>
  <w15:chartTrackingRefBased/>
  <w15:docId w15:val="{24DAABEC-25B2-4769-95DE-1651F596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5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5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5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5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5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5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5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5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5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5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5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5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5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5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5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5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5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55D"/>
  </w:style>
  <w:style w:type="paragraph" w:styleId="Footer">
    <w:name w:val="footer"/>
    <w:basedOn w:val="Normal"/>
    <w:link w:val="FooterChar"/>
    <w:uiPriority w:val="99"/>
    <w:unhideWhenUsed/>
    <w:rsid w:val="00F81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55D"/>
  </w:style>
  <w:style w:type="table" w:styleId="TableGrid">
    <w:name w:val="Table Grid"/>
    <w:basedOn w:val="TableNormal"/>
    <w:uiPriority w:val="39"/>
    <w:rsid w:val="00F8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6F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C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16-to-19-bursary-fund-guide-2024-to-2025-academic-year/16-to-19-bursary-fund-guide-2024-to-2025-academic-yea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star.org/privacy-notic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16-to-19-bursary-fund-guide-2024-to-2025-academic-year/16-to-19-bursary-fund-guide-2024-to-2025-academic-yea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A29A1D9EC4643AD6293F9E5063446" ma:contentTypeVersion="25" ma:contentTypeDescription="Create a new document." ma:contentTypeScope="" ma:versionID="10b613d129af1e9982e2f19afe63064d">
  <xsd:schema xmlns:xsd="http://www.w3.org/2001/XMLSchema" xmlns:xs="http://www.w3.org/2001/XMLSchema" xmlns:p="http://schemas.microsoft.com/office/2006/metadata/properties" xmlns:ns2="094a3af6-f377-40af-8e05-31e5c43b72e1" xmlns:ns3="a960dbe7-d854-4dc2-8b60-d3d1216b995e" xmlns:ns4="34e1611c-5242-488e-bd5a-8d13d7571d53" targetNamespace="http://schemas.microsoft.com/office/2006/metadata/properties" ma:root="true" ma:fieldsID="29d2d12a286195c7b7bff2cfbc34c49f" ns2:_="" ns3:_="" ns4:_="">
    <xsd:import namespace="094a3af6-f377-40af-8e05-31e5c43b72e1"/>
    <xsd:import namespace="a960dbe7-d854-4dc2-8b60-d3d1216b995e"/>
    <xsd:import namespace="34e1611c-5242-488e-bd5a-8d13d7571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ate" minOccurs="0"/>
                <xsd:element ref="ns3:Stage" minOccurs="0"/>
                <xsd:element ref="ns3:Note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3af6-f377-40af-8e05-31e5c43b7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0dbe7-d854-4dc2-8b60-d3d1216b9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default="[today]" ma:format="DateOnly" ma:internalName="Date">
      <xsd:simpleType>
        <xsd:restriction base="dms:DateTime"/>
      </xsd:simpleType>
    </xsd:element>
    <xsd:element name="Stage" ma:index="21" nillable="true" ma:displayName="Stage" ma:description="To Identify EHCP Stages" ma:format="Dropdown" ma:internalName="Stage">
      <xsd:simpleType>
        <xsd:restriction base="dms:Choice">
          <xsd:enumeration value="Current Agreed"/>
          <xsd:enumeration value="Tribunal Working Document"/>
          <xsd:enumeration value="Amendment in Progress"/>
          <xsd:enumeration value="Other"/>
          <xsd:enumeration value="Anything else you want"/>
        </xsd:restriction>
      </xsd:simpleType>
    </xsd:element>
    <xsd:element name="Notes" ma:index="22" nillable="true" ma:displayName="Notes" ma:description="To add any 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c1e2091-a92d-4572-b26e-3ae9ed1ee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611c-5242-488e-bd5a-8d13d7571d53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68b22fc-b496-4d32-b0ea-9bee949a05ed}" ma:internalName="TaxCatchAll" ma:showField="CatchAllData" ma:web="34e1611c-5242-488e-bd5a-8d13d757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960dbe7-d854-4dc2-8b60-d3d1216b995e">2024-08-16T11:43:27+00:00</Date>
    <TaxCatchAll xmlns="34e1611c-5242-488e-bd5a-8d13d7571d53" xsi:nil="true"/>
    <Notes xmlns="a960dbe7-d854-4dc2-8b60-d3d1216b995e" xsi:nil="true"/>
    <lcf76f155ced4ddcb4097134ff3c332f xmlns="a960dbe7-d854-4dc2-8b60-d3d1216b995e">
      <Terms xmlns="http://schemas.microsoft.com/office/infopath/2007/PartnerControls"/>
    </lcf76f155ced4ddcb4097134ff3c332f>
    <Stage xmlns="a960dbe7-d854-4dc2-8b60-d3d1216b995e" xsi:nil="true"/>
  </documentManagement>
</p:properties>
</file>

<file path=customXml/itemProps1.xml><?xml version="1.0" encoding="utf-8"?>
<ds:datastoreItem xmlns:ds="http://schemas.openxmlformats.org/officeDocument/2006/customXml" ds:itemID="{B5C9274B-2051-452A-A04C-90288E526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E6577-A9A5-4573-BA59-F2DAFEEB7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3af6-f377-40af-8e05-31e5c43b72e1"/>
    <ds:schemaRef ds:uri="a960dbe7-d854-4dc2-8b60-d3d1216b995e"/>
    <ds:schemaRef ds:uri="34e1611c-5242-488e-bd5a-8d13d757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9C661-3242-4024-8DD8-0701E7999E34}">
  <ds:schemaRefs>
    <ds:schemaRef ds:uri="http://schemas.microsoft.com/office/2006/metadata/properties"/>
    <ds:schemaRef ds:uri="http://schemas.microsoft.com/office/infopath/2007/PartnerControls"/>
    <ds:schemaRef ds:uri="a960dbe7-d854-4dc2-8b60-d3d1216b995e"/>
    <ds:schemaRef ds:uri="34e1611c-5242-488e-bd5a-8d13d7571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Star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Dalby</dc:creator>
  <cp:keywords/>
  <dc:description/>
  <cp:lastModifiedBy>David Dalby</cp:lastModifiedBy>
  <cp:revision>6</cp:revision>
  <dcterms:created xsi:type="dcterms:W3CDTF">2024-09-10T20:38:00Z</dcterms:created>
  <dcterms:modified xsi:type="dcterms:W3CDTF">2024-09-26T05:16:00Z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0x010100B03A29A1D9EC4643AD6293F9E5063446</vt:lpwstr>
  </property>
  <property fmtid="{D5CDD505-2E9C-101B-9397-08002B2CF9AE}" pid="3" name="MediaServiceImageTags">
    <vt:lpwstr/>
  </property>
</Properties>
</file>